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Додаток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до 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ru-RU" w:eastAsia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val="ru-RU" w:eastAsia="ru-RU"/>
        </w:rPr>
        <w:t>ішення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 сорок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сьомої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сесії</w:t>
      </w:r>
      <w:proofErr w:type="spellEnd"/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ru-RU" w:eastAsia="ru-RU"/>
        </w:rPr>
        <w:t>м</w:t>
      </w:r>
      <w:proofErr w:type="gramEnd"/>
      <w:r>
        <w:rPr>
          <w:rFonts w:ascii="Times New Roman" w:hAnsi="Times New Roman"/>
          <w:sz w:val="24"/>
          <w:szCs w:val="24"/>
          <w:lang w:val="ru-RU" w:eastAsia="ru-RU"/>
        </w:rPr>
        <w:t>іської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  ради VІII   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скликання</w:t>
      </w:r>
      <w:proofErr w:type="spellEnd"/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1</w:t>
      </w:r>
      <w:r w:rsidR="00803886">
        <w:rPr>
          <w:rFonts w:ascii="Times New Roman" w:hAnsi="Times New Roman"/>
          <w:sz w:val="24"/>
          <w:szCs w:val="24"/>
          <w:lang w:val="ru-RU" w:eastAsia="ru-RU"/>
        </w:rPr>
        <w:t>5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.11.2022 р. № </w:t>
      </w:r>
      <w:r w:rsidR="008C5B51">
        <w:rPr>
          <w:rFonts w:ascii="Times New Roman" w:hAnsi="Times New Roman"/>
          <w:sz w:val="24"/>
          <w:szCs w:val="24"/>
          <w:lang w:val="ru-RU" w:eastAsia="ru-RU"/>
        </w:rPr>
        <w:t>1</w:t>
      </w:r>
      <w:r>
        <w:rPr>
          <w:rFonts w:ascii="Times New Roman" w:hAnsi="Times New Roman"/>
          <w:sz w:val="24"/>
          <w:szCs w:val="24"/>
          <w:lang w:val="ru-RU" w:eastAsia="ru-RU"/>
        </w:rPr>
        <w:t>-47/2022</w:t>
      </w:r>
    </w:p>
    <w:p w:rsidR="0091427E" w:rsidRPr="0091427E" w:rsidRDefault="0091427E">
      <w:pPr>
        <w:pStyle w:val="1"/>
        <w:spacing w:before="74"/>
        <w:ind w:left="567" w:right="576" w:firstLine="1"/>
        <w:jc w:val="center"/>
        <w:rPr>
          <w:lang w:val="ru-RU"/>
        </w:rPr>
      </w:pPr>
    </w:p>
    <w:p w:rsidR="00451666" w:rsidRPr="008C5B51" w:rsidRDefault="00104E81">
      <w:pPr>
        <w:pStyle w:val="1"/>
        <w:spacing w:before="74"/>
        <w:ind w:left="567" w:right="576" w:firstLine="1"/>
        <w:jc w:val="center"/>
        <w:rPr>
          <w:sz w:val="24"/>
          <w:szCs w:val="24"/>
        </w:rPr>
      </w:pPr>
      <w:r w:rsidRPr="008C5B51">
        <w:rPr>
          <w:sz w:val="24"/>
          <w:szCs w:val="24"/>
        </w:rPr>
        <w:t>ТЕХНІКО-ЕКОНОМІЧНЕ ОБҐРУНТУВАННЯ ПЕРЕДАЧІ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ОКРЕМОГО ІНДИВІДУАЛЬНО ВИЗНАЧЕНОГО МАЙНА: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ПРИНТЕРІВ ДЛЯ ДВОСТОРОННЬОГО РЕТРАНСФЕРНОГО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ДРУКУ SWIFTPRO K60 З БЕЗКОНТАКТНИМ ЕНКОДЕРОМ ТА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ПОДВІЙНИМ МОДУЛЕМ ЛАМІНУВАННЯ (ВИРОБНИК -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КОМПАНІЯ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«KANEMATSU»)</w:t>
      </w:r>
    </w:p>
    <w:p w:rsidR="00451666" w:rsidRPr="008C5B51" w:rsidRDefault="00451666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p w:rsidR="00451666" w:rsidRPr="008C5B51" w:rsidRDefault="00104E81">
      <w:pPr>
        <w:pStyle w:val="2"/>
        <w:ind w:left="459" w:right="467"/>
        <w:jc w:val="center"/>
        <w:rPr>
          <w:sz w:val="24"/>
          <w:szCs w:val="24"/>
        </w:rPr>
      </w:pPr>
      <w:r w:rsidRPr="008C5B51">
        <w:rPr>
          <w:sz w:val="24"/>
          <w:szCs w:val="24"/>
        </w:rPr>
        <w:t>І.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Загальна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характеристика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майна,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передається</w:t>
      </w:r>
    </w:p>
    <w:p w:rsidR="00451666" w:rsidRPr="008C5B51" w:rsidRDefault="00104E81">
      <w:pPr>
        <w:pStyle w:val="a3"/>
        <w:spacing w:before="185"/>
        <w:ind w:right="108" w:firstLine="708"/>
        <w:rPr>
          <w:sz w:val="24"/>
          <w:szCs w:val="24"/>
        </w:rPr>
      </w:pPr>
      <w:r w:rsidRPr="008C5B51">
        <w:rPr>
          <w:sz w:val="24"/>
          <w:szCs w:val="24"/>
        </w:rPr>
        <w:t>Принтер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двостороннього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ретрансферного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друку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Swiftpro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K60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безконтактним </w:t>
      </w:r>
      <w:proofErr w:type="spellStart"/>
      <w:r w:rsidRPr="008C5B51">
        <w:rPr>
          <w:sz w:val="24"/>
          <w:szCs w:val="24"/>
        </w:rPr>
        <w:t>енкодером</w:t>
      </w:r>
      <w:proofErr w:type="spellEnd"/>
      <w:r w:rsidRPr="008C5B51">
        <w:rPr>
          <w:sz w:val="24"/>
          <w:szCs w:val="24"/>
        </w:rPr>
        <w:t xml:space="preserve"> та подвійним модулем ламінування. Виробник -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компанія</w:t>
      </w:r>
      <w:r w:rsidRPr="008C5B51">
        <w:rPr>
          <w:spacing w:val="-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Kanematsu</w:t>
      </w:r>
      <w:proofErr w:type="spellEnd"/>
      <w:r w:rsidRPr="008C5B51">
        <w:rPr>
          <w:sz w:val="24"/>
          <w:szCs w:val="24"/>
        </w:rPr>
        <w:t>, Японія.</w:t>
      </w:r>
    </w:p>
    <w:p w:rsidR="00451666" w:rsidRPr="008C5B51" w:rsidRDefault="00451666">
      <w:pPr>
        <w:pStyle w:val="a3"/>
        <w:spacing w:before="10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05"/>
        <w:gridCol w:w="1316"/>
        <w:gridCol w:w="1451"/>
        <w:gridCol w:w="1633"/>
        <w:gridCol w:w="1771"/>
      </w:tblGrid>
      <w:tr w:rsidR="00451666" w:rsidRPr="008C5B51">
        <w:trPr>
          <w:trHeight w:val="1287"/>
        </w:trPr>
        <w:tc>
          <w:tcPr>
            <w:tcW w:w="568" w:type="dxa"/>
          </w:tcPr>
          <w:p w:rsidR="00451666" w:rsidRPr="008C5B51" w:rsidRDefault="00104E81">
            <w:pPr>
              <w:pStyle w:val="TableParagraph"/>
              <w:ind w:left="108" w:right="78" w:firstLine="35"/>
              <w:jc w:val="left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№</w:t>
            </w:r>
            <w:r w:rsidRPr="008C5B5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2605" w:type="dxa"/>
          </w:tcPr>
          <w:p w:rsidR="00451666" w:rsidRPr="008C5B51" w:rsidRDefault="00104E81">
            <w:pPr>
              <w:pStyle w:val="TableParagraph"/>
              <w:ind w:left="845" w:right="323" w:hanging="494"/>
              <w:jc w:val="left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Найменування</w:t>
            </w:r>
            <w:r w:rsidRPr="008C5B5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Товару</w:t>
            </w:r>
          </w:p>
        </w:tc>
        <w:tc>
          <w:tcPr>
            <w:tcW w:w="1316" w:type="dxa"/>
          </w:tcPr>
          <w:p w:rsidR="00451666" w:rsidRPr="008C5B51" w:rsidRDefault="00104E81">
            <w:pPr>
              <w:pStyle w:val="TableParagraph"/>
              <w:spacing w:line="448" w:lineRule="auto"/>
              <w:ind w:left="219" w:right="50" w:hanging="140"/>
              <w:jc w:val="left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Одиниця</w:t>
            </w:r>
            <w:r w:rsidRPr="008C5B5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1451" w:type="dxa"/>
          </w:tcPr>
          <w:p w:rsidR="00451666" w:rsidRPr="008C5B51" w:rsidRDefault="00104E81">
            <w:pPr>
              <w:pStyle w:val="TableParagraph"/>
              <w:ind w:left="87" w:right="78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Кількість</w:t>
            </w:r>
          </w:p>
        </w:tc>
        <w:tc>
          <w:tcPr>
            <w:tcW w:w="1633" w:type="dxa"/>
          </w:tcPr>
          <w:p w:rsidR="00451666" w:rsidRPr="008C5B51" w:rsidRDefault="00104E81">
            <w:pPr>
              <w:pStyle w:val="TableParagraph"/>
              <w:spacing w:line="320" w:lineRule="atLeast"/>
              <w:ind w:left="132" w:right="120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Ціна за</w:t>
            </w:r>
            <w:r w:rsidRPr="008C5B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одиницю</w:t>
            </w:r>
            <w:r w:rsidRPr="008C5B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виміру без</w:t>
            </w:r>
            <w:r w:rsidRPr="008C5B5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ПДВ</w:t>
            </w:r>
            <w:r w:rsidRPr="008C5B5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(грн.)</w:t>
            </w:r>
          </w:p>
        </w:tc>
        <w:tc>
          <w:tcPr>
            <w:tcW w:w="1771" w:type="dxa"/>
          </w:tcPr>
          <w:p w:rsidR="00451666" w:rsidRPr="008C5B51" w:rsidRDefault="00104E81">
            <w:pPr>
              <w:pStyle w:val="TableParagraph"/>
              <w:spacing w:line="320" w:lineRule="atLeast"/>
              <w:ind w:left="304" w:right="292"/>
              <w:rPr>
                <w:b/>
                <w:sz w:val="24"/>
                <w:szCs w:val="24"/>
              </w:rPr>
            </w:pPr>
            <w:r w:rsidRPr="008C5B51">
              <w:rPr>
                <w:b/>
                <w:sz w:val="24"/>
                <w:szCs w:val="24"/>
              </w:rPr>
              <w:t>Загальна</w:t>
            </w:r>
            <w:r w:rsidRPr="008C5B5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вартість</w:t>
            </w:r>
            <w:r w:rsidRPr="008C5B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без ПДВ</w:t>
            </w:r>
            <w:r w:rsidRPr="008C5B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b/>
                <w:sz w:val="24"/>
                <w:szCs w:val="24"/>
              </w:rPr>
              <w:t>(грн.)</w:t>
            </w:r>
          </w:p>
        </w:tc>
      </w:tr>
      <w:tr w:rsidR="00451666" w:rsidRPr="008C5B51" w:rsidTr="00004AC1">
        <w:trPr>
          <w:trHeight w:val="2575"/>
        </w:trPr>
        <w:tc>
          <w:tcPr>
            <w:tcW w:w="568" w:type="dxa"/>
          </w:tcPr>
          <w:p w:rsidR="00451666" w:rsidRPr="008C5B51" w:rsidRDefault="00104E81">
            <w:pPr>
              <w:pStyle w:val="TableParagraph"/>
              <w:ind w:left="10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451666" w:rsidRPr="008C5B51" w:rsidRDefault="00104E81">
            <w:pPr>
              <w:pStyle w:val="TableParagraph"/>
              <w:spacing w:line="320" w:lineRule="atLeast"/>
              <w:ind w:left="107" w:right="88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Принтер для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двостороннього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ретрансферного</w:t>
            </w:r>
            <w:proofErr w:type="spellEnd"/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 xml:space="preserve">друку </w:t>
            </w:r>
            <w:proofErr w:type="spellStart"/>
            <w:r w:rsidRPr="008C5B51">
              <w:rPr>
                <w:sz w:val="24"/>
                <w:szCs w:val="24"/>
              </w:rPr>
              <w:t>Swiftpro</w:t>
            </w:r>
            <w:proofErr w:type="spellEnd"/>
            <w:r w:rsidRPr="008C5B51">
              <w:rPr>
                <w:sz w:val="24"/>
                <w:szCs w:val="24"/>
              </w:rPr>
              <w:t xml:space="preserve"> K60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з безконтактним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енкодером</w:t>
            </w:r>
            <w:proofErr w:type="spellEnd"/>
            <w:r w:rsidRPr="008C5B51">
              <w:rPr>
                <w:sz w:val="24"/>
                <w:szCs w:val="24"/>
              </w:rPr>
              <w:t xml:space="preserve"> та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подвійним модулем</w:t>
            </w:r>
            <w:r w:rsidRPr="008C5B51">
              <w:rPr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ламінування</w:t>
            </w:r>
          </w:p>
        </w:tc>
        <w:tc>
          <w:tcPr>
            <w:tcW w:w="1316" w:type="dxa"/>
          </w:tcPr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433" w:right="424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  <w:shd w:val="clear" w:color="auto" w:fill="auto"/>
          </w:tcPr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9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  <w:shd w:val="clear" w:color="auto" w:fill="auto"/>
          </w:tcPr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186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123 750,00</w:t>
            </w:r>
          </w:p>
        </w:tc>
        <w:tc>
          <w:tcPr>
            <w:tcW w:w="1771" w:type="dxa"/>
            <w:shd w:val="clear" w:color="auto" w:fill="auto"/>
          </w:tcPr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45166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255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123 750,00</w:t>
            </w:r>
          </w:p>
        </w:tc>
      </w:tr>
    </w:tbl>
    <w:p w:rsidR="00451666" w:rsidRPr="008C5B51" w:rsidRDefault="00451666">
      <w:pPr>
        <w:pStyle w:val="a3"/>
        <w:spacing w:before="1"/>
        <w:ind w:left="0"/>
        <w:jc w:val="left"/>
        <w:rPr>
          <w:sz w:val="24"/>
          <w:szCs w:val="24"/>
        </w:rPr>
      </w:pPr>
    </w:p>
    <w:p w:rsidR="00451666" w:rsidRPr="008C5B51" w:rsidRDefault="00104E81">
      <w:pPr>
        <w:spacing w:before="90"/>
        <w:ind w:left="513" w:right="467"/>
        <w:jc w:val="center"/>
        <w:rPr>
          <w:b/>
          <w:sz w:val="24"/>
          <w:szCs w:val="24"/>
        </w:rPr>
      </w:pPr>
      <w:r w:rsidRPr="008C5B51">
        <w:rPr>
          <w:b/>
          <w:sz w:val="24"/>
          <w:szCs w:val="24"/>
        </w:rPr>
        <w:t>ТЕХНІЧНІ</w:t>
      </w:r>
      <w:r w:rsidRPr="008C5B51">
        <w:rPr>
          <w:b/>
          <w:spacing w:val="-6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ХАРАКТЕРИСТИКИ</w:t>
      </w:r>
    </w:p>
    <w:p w:rsidR="00451666" w:rsidRPr="008C5B51" w:rsidRDefault="00104E81">
      <w:pPr>
        <w:pStyle w:val="1"/>
        <w:ind w:left="517" w:right="467"/>
        <w:jc w:val="center"/>
        <w:rPr>
          <w:sz w:val="24"/>
          <w:szCs w:val="24"/>
        </w:rPr>
      </w:pPr>
      <w:r w:rsidRPr="008C5B51">
        <w:rPr>
          <w:sz w:val="24"/>
          <w:szCs w:val="24"/>
        </w:rPr>
        <w:t xml:space="preserve">принтера для двостороннього </w:t>
      </w:r>
      <w:proofErr w:type="spellStart"/>
      <w:r w:rsidRPr="008C5B51">
        <w:rPr>
          <w:sz w:val="24"/>
          <w:szCs w:val="24"/>
        </w:rPr>
        <w:t>ретрансферного</w:t>
      </w:r>
      <w:proofErr w:type="spellEnd"/>
      <w:r w:rsidRPr="008C5B51">
        <w:rPr>
          <w:sz w:val="24"/>
          <w:szCs w:val="24"/>
        </w:rPr>
        <w:t xml:space="preserve"> друку </w:t>
      </w:r>
      <w:proofErr w:type="spellStart"/>
      <w:r w:rsidRPr="008C5B51">
        <w:rPr>
          <w:sz w:val="24"/>
          <w:szCs w:val="24"/>
        </w:rPr>
        <w:t>Swiftpro</w:t>
      </w:r>
      <w:proofErr w:type="spellEnd"/>
      <w:r w:rsidRPr="008C5B51">
        <w:rPr>
          <w:sz w:val="24"/>
          <w:szCs w:val="24"/>
        </w:rPr>
        <w:t xml:space="preserve"> K60 з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безконтактним </w:t>
      </w:r>
      <w:proofErr w:type="spellStart"/>
      <w:r w:rsidRPr="008C5B51">
        <w:rPr>
          <w:sz w:val="24"/>
          <w:szCs w:val="24"/>
        </w:rPr>
        <w:t>енкодером</w:t>
      </w:r>
      <w:proofErr w:type="spellEnd"/>
      <w:r w:rsidRPr="008C5B51">
        <w:rPr>
          <w:sz w:val="24"/>
          <w:szCs w:val="24"/>
        </w:rPr>
        <w:t xml:space="preserve"> та подвійним модулем ламінування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(Виробник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- компанія </w:t>
      </w:r>
      <w:proofErr w:type="spellStart"/>
      <w:r w:rsidRPr="008C5B51">
        <w:rPr>
          <w:sz w:val="24"/>
          <w:szCs w:val="24"/>
        </w:rPr>
        <w:t>Kanematsu</w:t>
      </w:r>
      <w:proofErr w:type="spellEnd"/>
      <w:r w:rsidRPr="008C5B51">
        <w:rPr>
          <w:sz w:val="24"/>
          <w:szCs w:val="24"/>
        </w:rPr>
        <w:t>,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Японія)</w:t>
      </w:r>
    </w:p>
    <w:p w:rsidR="00451666" w:rsidRPr="008C5B51" w:rsidRDefault="00451666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5069"/>
      </w:tblGrid>
      <w:tr w:rsidR="00451666" w:rsidRPr="008C5B51" w:rsidTr="008C5B51">
        <w:trPr>
          <w:trHeight w:val="300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ind w:left="566" w:right="556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Технологія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друку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201" w:right="193"/>
              <w:rPr>
                <w:sz w:val="24"/>
                <w:szCs w:val="24"/>
              </w:rPr>
            </w:pPr>
            <w:proofErr w:type="spellStart"/>
            <w:r w:rsidRPr="008C5B51">
              <w:rPr>
                <w:sz w:val="24"/>
                <w:szCs w:val="24"/>
              </w:rPr>
              <w:t>Ретрансферна</w:t>
            </w:r>
            <w:proofErr w:type="spellEnd"/>
            <w:r w:rsidRPr="008C5B51">
              <w:rPr>
                <w:spacing w:val="-7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пігментна</w:t>
            </w:r>
            <w:r w:rsidRPr="008C5B51">
              <w:rPr>
                <w:spacing w:val="-5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фарба</w:t>
            </w:r>
          </w:p>
        </w:tc>
      </w:tr>
      <w:tr w:rsidR="00451666" w:rsidRPr="008C5B51" w:rsidTr="008C5B51">
        <w:trPr>
          <w:trHeight w:val="120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ind w:left="566" w:right="557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Можливості</w:t>
            </w:r>
            <w:r w:rsidRPr="008C5B51">
              <w:rPr>
                <w:spacing w:val="-5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друку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203" w:right="193"/>
              <w:rPr>
                <w:sz w:val="24"/>
                <w:szCs w:val="24"/>
              </w:rPr>
            </w:pPr>
            <w:proofErr w:type="spellStart"/>
            <w:r w:rsidRPr="008C5B51">
              <w:rPr>
                <w:sz w:val="24"/>
                <w:szCs w:val="24"/>
              </w:rPr>
              <w:t>Одно-</w:t>
            </w:r>
            <w:proofErr w:type="spellEnd"/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або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двосторонній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друк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по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краю</w:t>
            </w:r>
          </w:p>
        </w:tc>
      </w:tr>
      <w:tr w:rsidR="00451666" w:rsidRPr="008C5B51" w:rsidTr="008C5B51">
        <w:trPr>
          <w:trHeight w:val="172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ind w:left="566" w:right="557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Роздільна</w:t>
            </w:r>
            <w:r w:rsidRPr="008C5B51">
              <w:rPr>
                <w:spacing w:val="-4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здатність</w:t>
            </w:r>
            <w:r w:rsidRPr="008C5B51">
              <w:rPr>
                <w:spacing w:val="-3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друку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202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600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точок на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дюйм (</w:t>
            </w:r>
            <w:proofErr w:type="spellStart"/>
            <w:r w:rsidRPr="008C5B51">
              <w:rPr>
                <w:sz w:val="24"/>
                <w:szCs w:val="24"/>
              </w:rPr>
              <w:t>dpi</w:t>
            </w:r>
            <w:proofErr w:type="spellEnd"/>
            <w:r w:rsidRPr="008C5B51">
              <w:rPr>
                <w:sz w:val="24"/>
                <w:szCs w:val="24"/>
              </w:rPr>
              <w:t>)</w:t>
            </w:r>
          </w:p>
        </w:tc>
      </w:tr>
      <w:tr w:rsidR="00451666" w:rsidRPr="008C5B51" w:rsidTr="008C5B51">
        <w:trPr>
          <w:trHeight w:val="978"/>
        </w:trPr>
        <w:tc>
          <w:tcPr>
            <w:tcW w:w="4275" w:type="dxa"/>
          </w:tcPr>
          <w:p w:rsidR="00451666" w:rsidRPr="008C5B51" w:rsidRDefault="00451666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676" w:right="660" w:firstLine="429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Швидкість друку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(</w:t>
            </w:r>
            <w:proofErr w:type="spellStart"/>
            <w:r w:rsidRPr="008C5B51">
              <w:rPr>
                <w:sz w:val="24"/>
                <w:szCs w:val="24"/>
              </w:rPr>
              <w:t>повнокольоровий</w:t>
            </w:r>
            <w:proofErr w:type="spellEnd"/>
            <w:r w:rsidRPr="008C5B51">
              <w:rPr>
                <w:spacing w:val="-14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друк)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204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Односторонній (YMCK) - до 130 карт</w:t>
            </w:r>
            <w:r w:rsidRPr="008C5B51">
              <w:rPr>
                <w:spacing w:val="-68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на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годину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(</w:t>
            </w:r>
            <w:proofErr w:type="spellStart"/>
            <w:r w:rsidRPr="008C5B51">
              <w:rPr>
                <w:sz w:val="24"/>
                <w:szCs w:val="24"/>
              </w:rPr>
              <w:t>cph</w:t>
            </w:r>
            <w:proofErr w:type="spellEnd"/>
            <w:r w:rsidRPr="008C5B51">
              <w:rPr>
                <w:sz w:val="24"/>
                <w:szCs w:val="24"/>
              </w:rPr>
              <w:t>)</w:t>
            </w:r>
          </w:p>
          <w:p w:rsidR="00451666" w:rsidRPr="008C5B51" w:rsidRDefault="00104E81">
            <w:pPr>
              <w:pStyle w:val="TableParagraph"/>
              <w:ind w:left="204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Двостороння (YMCKK) - до 70 карт на</w:t>
            </w:r>
            <w:r w:rsidRPr="008C5B51">
              <w:rPr>
                <w:spacing w:val="-68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годину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(</w:t>
            </w:r>
            <w:proofErr w:type="spellStart"/>
            <w:r w:rsidRPr="008C5B51">
              <w:rPr>
                <w:sz w:val="24"/>
                <w:szCs w:val="24"/>
              </w:rPr>
              <w:t>cph</w:t>
            </w:r>
            <w:proofErr w:type="spellEnd"/>
            <w:r w:rsidRPr="008C5B51">
              <w:rPr>
                <w:sz w:val="24"/>
                <w:szCs w:val="24"/>
              </w:rPr>
              <w:t>)</w:t>
            </w:r>
          </w:p>
        </w:tc>
      </w:tr>
      <w:tr w:rsidR="00451666" w:rsidRPr="008C5B51" w:rsidTr="008C5B51">
        <w:trPr>
          <w:trHeight w:val="286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ind w:left="566" w:right="556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Режими</w:t>
            </w:r>
            <w:r w:rsidRPr="008C5B51">
              <w:rPr>
                <w:spacing w:val="-4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кольору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203" w:right="193"/>
              <w:rPr>
                <w:sz w:val="24"/>
                <w:szCs w:val="24"/>
              </w:rPr>
            </w:pPr>
            <w:proofErr w:type="spellStart"/>
            <w:r w:rsidRPr="008C5B51">
              <w:rPr>
                <w:sz w:val="24"/>
                <w:szCs w:val="24"/>
              </w:rPr>
              <w:t>True</w:t>
            </w:r>
            <w:proofErr w:type="spellEnd"/>
            <w:r w:rsidRPr="008C5B51">
              <w:rPr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Color</w:t>
            </w:r>
            <w:proofErr w:type="spellEnd"/>
          </w:p>
        </w:tc>
      </w:tr>
      <w:tr w:rsidR="00451666" w:rsidRPr="008C5B51" w:rsidTr="008C5B51">
        <w:trPr>
          <w:trHeight w:val="843"/>
        </w:trPr>
        <w:tc>
          <w:tcPr>
            <w:tcW w:w="4275" w:type="dxa"/>
          </w:tcPr>
          <w:p w:rsidR="00451666" w:rsidRPr="008C5B51" w:rsidRDefault="00451666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566" w:right="557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Місткість</w:t>
            </w:r>
            <w:r w:rsidRPr="008C5B51">
              <w:rPr>
                <w:spacing w:val="-3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карток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ind w:left="311" w:right="299" w:hanging="1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Вхідний лоток – 100 карток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Вихідний лоток - 100 карток</w:t>
            </w:r>
            <w:r w:rsidRPr="008C5B51">
              <w:rPr>
                <w:spacing w:val="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Товщина</w:t>
            </w:r>
            <w:r w:rsidRPr="008C5B51">
              <w:rPr>
                <w:spacing w:val="-3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картки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-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0,76</w:t>
            </w:r>
            <w:r w:rsidRPr="008C5B51">
              <w:rPr>
                <w:spacing w:val="-3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мм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до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1,01</w:t>
            </w:r>
            <w:r w:rsidRPr="008C5B51">
              <w:rPr>
                <w:spacing w:val="-3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мм</w:t>
            </w:r>
          </w:p>
        </w:tc>
      </w:tr>
      <w:tr w:rsidR="00451666" w:rsidRPr="008C5B51" w:rsidTr="008C5B51">
        <w:trPr>
          <w:trHeight w:val="415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spacing w:before="155"/>
              <w:ind w:left="566" w:right="557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Операційне</w:t>
            </w:r>
            <w:r w:rsidRPr="008C5B51">
              <w:rPr>
                <w:spacing w:val="-7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середовище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spacing w:line="316" w:lineRule="exact"/>
              <w:ind w:left="202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15°C - 35°C</w:t>
            </w:r>
          </w:p>
          <w:p w:rsidR="00451666" w:rsidRPr="008C5B51" w:rsidRDefault="00104E81">
            <w:pPr>
              <w:pStyle w:val="TableParagraph"/>
              <w:ind w:left="202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відсутність</w:t>
            </w:r>
            <w:r w:rsidRPr="008C5B51">
              <w:rPr>
                <w:spacing w:val="-6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пилу</w:t>
            </w:r>
          </w:p>
        </w:tc>
      </w:tr>
      <w:tr w:rsidR="00451666" w:rsidRPr="008C5B51" w:rsidTr="008C5B51">
        <w:trPr>
          <w:trHeight w:val="381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spacing w:before="30"/>
              <w:ind w:left="908" w:right="447" w:hanging="434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Фізичні розміри ( принтер з</w:t>
            </w:r>
            <w:r w:rsidRPr="008C5B51">
              <w:rPr>
                <w:spacing w:val="-67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модулями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ламінації)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spacing w:before="191"/>
              <w:ind w:left="203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Д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30 см х Ш 76 см х В 36 см</w:t>
            </w:r>
          </w:p>
        </w:tc>
      </w:tr>
      <w:tr w:rsidR="00451666" w:rsidRPr="008C5B51" w:rsidTr="008C5B51">
        <w:trPr>
          <w:trHeight w:val="269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spacing w:line="316" w:lineRule="exact"/>
              <w:ind w:left="566" w:right="556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lastRenderedPageBreak/>
              <w:t>Вага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spacing w:line="316" w:lineRule="exact"/>
              <w:ind w:left="203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32,5 кг</w:t>
            </w:r>
          </w:p>
        </w:tc>
      </w:tr>
      <w:tr w:rsidR="00451666" w:rsidRPr="008C5B51" w:rsidTr="008C5B51">
        <w:trPr>
          <w:trHeight w:val="372"/>
        </w:trPr>
        <w:tc>
          <w:tcPr>
            <w:tcW w:w="4275" w:type="dxa"/>
          </w:tcPr>
          <w:p w:rsidR="00451666" w:rsidRPr="008C5B51" w:rsidRDefault="00104E81">
            <w:pPr>
              <w:pStyle w:val="TableParagraph"/>
              <w:spacing w:line="316" w:lineRule="exact"/>
              <w:ind w:left="566" w:right="557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Підключення</w:t>
            </w:r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spacing w:line="316" w:lineRule="exact"/>
              <w:ind w:left="203" w:right="193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USB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та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Ethernet</w:t>
            </w:r>
            <w:proofErr w:type="spellEnd"/>
          </w:p>
        </w:tc>
      </w:tr>
      <w:tr w:rsidR="00451666" w:rsidRPr="008C5B51" w:rsidTr="008C5B51">
        <w:trPr>
          <w:trHeight w:val="846"/>
        </w:trPr>
        <w:tc>
          <w:tcPr>
            <w:tcW w:w="4275" w:type="dxa"/>
          </w:tcPr>
          <w:p w:rsidR="00451666" w:rsidRPr="008C5B51" w:rsidRDefault="00451666">
            <w:pPr>
              <w:pStyle w:val="TableParagraph"/>
              <w:spacing w:before="5"/>
              <w:jc w:val="left"/>
              <w:rPr>
                <w:b/>
                <w:sz w:val="24"/>
                <w:szCs w:val="24"/>
              </w:rPr>
            </w:pPr>
          </w:p>
          <w:p w:rsidR="00451666" w:rsidRPr="008C5B51" w:rsidRDefault="00104E81">
            <w:pPr>
              <w:pStyle w:val="TableParagraph"/>
              <w:ind w:left="566" w:right="556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Кодування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смарт-карти</w:t>
            </w:r>
            <w:proofErr w:type="spellEnd"/>
          </w:p>
        </w:tc>
        <w:tc>
          <w:tcPr>
            <w:tcW w:w="5069" w:type="dxa"/>
          </w:tcPr>
          <w:p w:rsidR="00451666" w:rsidRPr="008C5B51" w:rsidRDefault="00104E81">
            <w:pPr>
              <w:pStyle w:val="TableParagraph"/>
              <w:spacing w:line="316" w:lineRule="exact"/>
              <w:ind w:left="1054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Безконтактні</w:t>
            </w:r>
            <w:r w:rsidRPr="008C5B51">
              <w:rPr>
                <w:spacing w:val="-10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протоколи:</w:t>
            </w:r>
          </w:p>
          <w:p w:rsidR="00451666" w:rsidRPr="008C5B51" w:rsidRDefault="00104E81">
            <w:pPr>
              <w:pStyle w:val="TableParagraph"/>
              <w:numPr>
                <w:ilvl w:val="0"/>
                <w:numId w:val="1"/>
              </w:numPr>
              <w:tabs>
                <w:tab w:val="left" w:pos="1289"/>
              </w:tabs>
              <w:ind w:hanging="169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ISO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r w:rsidRPr="008C5B51">
              <w:rPr>
                <w:sz w:val="24"/>
                <w:szCs w:val="24"/>
              </w:rPr>
              <w:t>14443 A/B,</w:t>
            </w:r>
            <w:r w:rsidRPr="008C5B5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Mifare</w:t>
            </w:r>
            <w:proofErr w:type="spellEnd"/>
          </w:p>
          <w:p w:rsidR="00451666" w:rsidRPr="008C5B51" w:rsidRDefault="00104E81">
            <w:pPr>
              <w:pStyle w:val="TableParagraph"/>
              <w:numPr>
                <w:ilvl w:val="1"/>
                <w:numId w:val="1"/>
              </w:numPr>
              <w:tabs>
                <w:tab w:val="left" w:pos="1861"/>
              </w:tabs>
              <w:ind w:hanging="169"/>
              <w:jc w:val="left"/>
              <w:rPr>
                <w:sz w:val="24"/>
                <w:szCs w:val="24"/>
              </w:rPr>
            </w:pPr>
            <w:r w:rsidRPr="008C5B51">
              <w:rPr>
                <w:sz w:val="24"/>
                <w:szCs w:val="24"/>
              </w:rPr>
              <w:t>HID</w:t>
            </w:r>
            <w:r w:rsidRPr="008C5B5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C5B51">
              <w:rPr>
                <w:sz w:val="24"/>
                <w:szCs w:val="24"/>
              </w:rPr>
              <w:t>iCLASS</w:t>
            </w:r>
            <w:proofErr w:type="spellEnd"/>
          </w:p>
        </w:tc>
      </w:tr>
    </w:tbl>
    <w:p w:rsidR="0091427E" w:rsidRPr="008C5B51" w:rsidRDefault="0091427E" w:rsidP="00DD4888">
      <w:pPr>
        <w:pStyle w:val="a3"/>
        <w:spacing w:before="0"/>
        <w:ind w:left="0" w:right="108" w:firstLine="567"/>
        <w:rPr>
          <w:sz w:val="24"/>
          <w:szCs w:val="24"/>
        </w:rPr>
      </w:pPr>
    </w:p>
    <w:p w:rsidR="00451666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Програмно-апаратні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комплекси,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підлягають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сучасне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технологічне рішення для внесення відомостей до бланків посвідчення водія,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свідоцтва про реєстрацію транспортного засобу та інших бланків документів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відповідає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світовим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стандартам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галузі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захищеного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друку.</w:t>
      </w:r>
    </w:p>
    <w:p w:rsidR="00451666" w:rsidRPr="008C5B51" w:rsidRDefault="00104E81" w:rsidP="00DD4888">
      <w:pPr>
        <w:pStyle w:val="2"/>
        <w:spacing w:before="154"/>
        <w:ind w:left="0" w:firstLine="567"/>
        <w:jc w:val="center"/>
        <w:rPr>
          <w:sz w:val="24"/>
          <w:szCs w:val="24"/>
        </w:rPr>
      </w:pPr>
      <w:r w:rsidRPr="008C5B51">
        <w:rPr>
          <w:sz w:val="24"/>
          <w:szCs w:val="24"/>
        </w:rPr>
        <w:t>ІІ.</w:t>
      </w:r>
      <w:r w:rsidRPr="008C5B51">
        <w:rPr>
          <w:spacing w:val="-6"/>
          <w:sz w:val="24"/>
          <w:szCs w:val="24"/>
        </w:rPr>
        <w:t xml:space="preserve"> </w:t>
      </w:r>
      <w:r w:rsidRPr="008C5B51">
        <w:rPr>
          <w:sz w:val="24"/>
          <w:szCs w:val="24"/>
        </w:rPr>
        <w:t>Обґрунтування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доцільності</w:t>
      </w:r>
      <w:r w:rsidRPr="008C5B51">
        <w:rPr>
          <w:spacing w:val="-6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здійснення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зазначеної</w:t>
      </w:r>
      <w:r w:rsidRPr="008C5B51">
        <w:rPr>
          <w:spacing w:val="-6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</w:t>
      </w:r>
    </w:p>
    <w:p w:rsidR="00DD4888" w:rsidRPr="008C5B51" w:rsidRDefault="00DD4888" w:rsidP="00DD4888">
      <w:pPr>
        <w:pStyle w:val="2"/>
        <w:ind w:left="0" w:firstLine="567"/>
        <w:jc w:val="center"/>
        <w:rPr>
          <w:sz w:val="24"/>
          <w:szCs w:val="24"/>
        </w:rPr>
      </w:pPr>
    </w:p>
    <w:p w:rsidR="00DD4888" w:rsidRPr="008C5B51" w:rsidRDefault="00104E81" w:rsidP="00DD4888">
      <w:pPr>
        <w:pStyle w:val="a3"/>
        <w:spacing w:before="0"/>
        <w:ind w:left="0" w:right="109" w:firstLine="567"/>
        <w:rPr>
          <w:sz w:val="24"/>
          <w:szCs w:val="24"/>
        </w:rPr>
      </w:pPr>
      <w:r w:rsidRPr="008C5B51">
        <w:rPr>
          <w:sz w:val="24"/>
          <w:szCs w:val="24"/>
        </w:rPr>
        <w:t>Кабінет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Міністрів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України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23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лютого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2022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постановою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№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275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«Про</w:t>
      </w:r>
      <w:r w:rsidRPr="008C5B51">
        <w:rPr>
          <w:spacing w:val="-68"/>
          <w:sz w:val="24"/>
          <w:szCs w:val="24"/>
        </w:rPr>
        <w:t xml:space="preserve"> </w:t>
      </w:r>
      <w:r w:rsidRPr="008C5B51">
        <w:rPr>
          <w:sz w:val="24"/>
          <w:szCs w:val="24"/>
        </w:rPr>
        <w:t>внесення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змін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постанови Кабінету Міністрів України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16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вересня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2020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844»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встановив,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оформлення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видача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національного посвідчення водія, свідоцтва про реєстрацію транспортного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здійснюються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бланків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попередніх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зразків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повного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витрачання,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але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не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пізніше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ніж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31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грудня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2022 року.</w:t>
      </w:r>
    </w:p>
    <w:p w:rsidR="00DD4888" w:rsidRPr="008C5B51" w:rsidRDefault="00104E81" w:rsidP="00DD4888">
      <w:pPr>
        <w:pStyle w:val="a3"/>
        <w:spacing w:before="0"/>
        <w:ind w:left="0" w:right="109" w:firstLine="567"/>
        <w:rPr>
          <w:sz w:val="24"/>
          <w:szCs w:val="24"/>
        </w:rPr>
      </w:pPr>
      <w:r w:rsidRPr="008C5B51">
        <w:rPr>
          <w:sz w:val="24"/>
          <w:szCs w:val="24"/>
        </w:rPr>
        <w:t>Наявні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сьогодні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</w:t>
      </w:r>
      <w:r w:rsidRPr="008C5B51">
        <w:rPr>
          <w:spacing w:val="1"/>
          <w:sz w:val="24"/>
          <w:szCs w:val="24"/>
        </w:rPr>
        <w:t xml:space="preserve"> </w:t>
      </w:r>
      <w:r w:rsidR="00004AC1" w:rsidRPr="008C5B51">
        <w:rPr>
          <w:sz w:val="24"/>
          <w:szCs w:val="24"/>
        </w:rPr>
        <w:t>управлінні «Центр надання адміністративних послуг» Дунаєвецької міської ради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комплекси,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складається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принтера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Toppan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CP500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додатковим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оформлення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видачі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посвідчення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водія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державної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реєстрації транспортних засобів, є застарілою та не забезпечує відповідний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рівень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захисту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нанесеної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(персоналізованої)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інформації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державного зразка, зокрема в наслідок впливу зовнішніх факторів, у зв’язку з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чим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персональні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данні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власника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інші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данні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протягом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стираються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рамках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реалізації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норм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національних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міжнародних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законодавчих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інших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нормативно-правових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актів,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зокрема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означеної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вище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постанови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Кабінету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Міністрів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України,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своєю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суттю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є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неприйнятною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 недопустимою.</w:t>
      </w:r>
    </w:p>
    <w:p w:rsidR="00451666" w:rsidRPr="008C5B51" w:rsidRDefault="00104E81" w:rsidP="00DD4888">
      <w:pPr>
        <w:pStyle w:val="a3"/>
        <w:spacing w:before="0"/>
        <w:ind w:left="0" w:right="109" w:firstLine="567"/>
        <w:rPr>
          <w:sz w:val="24"/>
          <w:szCs w:val="24"/>
        </w:rPr>
      </w:pPr>
      <w:r w:rsidRPr="008C5B51">
        <w:rPr>
          <w:sz w:val="24"/>
          <w:szCs w:val="24"/>
        </w:rPr>
        <w:t>З огляду на що, подальша заміна застарілого обладнання на сучасне,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зокрема на принтер для двостороннього </w:t>
      </w:r>
      <w:proofErr w:type="spellStart"/>
      <w:r w:rsidRPr="008C5B51">
        <w:rPr>
          <w:sz w:val="24"/>
          <w:szCs w:val="24"/>
        </w:rPr>
        <w:t>ретрансферного</w:t>
      </w:r>
      <w:proofErr w:type="spellEnd"/>
      <w:r w:rsidRPr="008C5B51">
        <w:rPr>
          <w:sz w:val="24"/>
          <w:szCs w:val="24"/>
        </w:rPr>
        <w:t xml:space="preserve"> друку </w:t>
      </w:r>
      <w:proofErr w:type="spellStart"/>
      <w:r w:rsidRPr="008C5B51">
        <w:rPr>
          <w:sz w:val="24"/>
          <w:szCs w:val="24"/>
        </w:rPr>
        <w:t>Swiftpro</w:t>
      </w:r>
      <w:proofErr w:type="spellEnd"/>
      <w:r w:rsidRPr="008C5B51">
        <w:rPr>
          <w:sz w:val="24"/>
          <w:szCs w:val="24"/>
        </w:rPr>
        <w:t xml:space="preserve"> K60 з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безконтактним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енкодером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подвійним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модулем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ламінування,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є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край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необхідною.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По-перше,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нове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підтримує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функцію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нанесення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додаткового захисного покриття підвищеної міцності, по-друге, забезпечить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використання </w:t>
      </w:r>
      <w:proofErr w:type="spellStart"/>
      <w:r w:rsidRPr="008C5B51">
        <w:rPr>
          <w:sz w:val="24"/>
          <w:szCs w:val="24"/>
        </w:rPr>
        <w:t>ретрансферної</w:t>
      </w:r>
      <w:proofErr w:type="spellEnd"/>
      <w:r w:rsidRPr="008C5B51">
        <w:rPr>
          <w:sz w:val="24"/>
          <w:szCs w:val="24"/>
        </w:rPr>
        <w:t xml:space="preserve"> технології (технологія передачі зображення, під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час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використовуються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кольорова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ретрансферна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стрічки),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по-третє,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забезпечить</w:t>
      </w:r>
      <w:r w:rsidRPr="008C5B51">
        <w:rPr>
          <w:spacing w:val="55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нерозривному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циклі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електронну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графічну</w:t>
      </w:r>
      <w:r w:rsidRPr="008C5B51">
        <w:rPr>
          <w:spacing w:val="56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персоналізацію</w:t>
      </w:r>
    </w:p>
    <w:p w:rsidR="00DD4888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документа (нанесення даних, у тому числі і персональних) та на відміну від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застарілого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підтримує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функцію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кодування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електронного носія у кожній одиниці обладнання, що в свою чергу може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подальше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комплексне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впровадження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нового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покоління.</w:t>
      </w:r>
    </w:p>
    <w:p w:rsidR="00DD4888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Таким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чином,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продовження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впровадження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сучасного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високотехнологічного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(програмно-апаратних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підлягають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передачі),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одному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технологічному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циклі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забезпечує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комплексне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поєднання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різних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захисту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спеціальних захисних витратних матеріалів для випуску документів формату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 у рази підвищить комплексний захист графічного зображення таких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 підробки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 фальсифікації.</w:t>
      </w:r>
    </w:p>
    <w:p w:rsidR="00DD4888" w:rsidRPr="008C5B51" w:rsidRDefault="00104E81" w:rsidP="00DD4888">
      <w:pPr>
        <w:pStyle w:val="a3"/>
        <w:spacing w:before="0" w:after="24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Функціонування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нового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покоління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засобів та видачі національних посвідчень водія </w:t>
      </w:r>
      <w:r w:rsidR="00004AC1" w:rsidRPr="008C5B51">
        <w:rPr>
          <w:sz w:val="24"/>
          <w:szCs w:val="24"/>
        </w:rPr>
        <w:t>в управлінні «Центр надання адміністративних послуг» Дунаєвецької міської ради</w:t>
      </w:r>
      <w:r w:rsidRPr="008C5B51">
        <w:rPr>
          <w:sz w:val="24"/>
          <w:szCs w:val="24"/>
        </w:rPr>
        <w:t xml:space="preserve"> повністю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прокриє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потребу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громади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випуску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тому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числі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і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безконтактним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носієм.</w:t>
      </w:r>
    </w:p>
    <w:p w:rsidR="00451666" w:rsidRPr="008C5B51" w:rsidRDefault="00104E81" w:rsidP="00DD4888">
      <w:pPr>
        <w:pStyle w:val="a3"/>
        <w:spacing w:before="0"/>
        <w:ind w:left="0" w:right="108" w:firstLine="567"/>
        <w:jc w:val="center"/>
        <w:rPr>
          <w:b/>
          <w:i/>
          <w:sz w:val="24"/>
          <w:szCs w:val="24"/>
        </w:rPr>
      </w:pPr>
      <w:r w:rsidRPr="008C5B51">
        <w:rPr>
          <w:b/>
          <w:i/>
          <w:sz w:val="24"/>
          <w:szCs w:val="24"/>
        </w:rPr>
        <w:t>ІІІ. Визначення джерел фінансування та обсягів витрат для подальшого</w:t>
      </w:r>
      <w:r w:rsidRPr="008C5B51">
        <w:rPr>
          <w:b/>
          <w:i/>
          <w:spacing w:val="-67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утримання</w:t>
      </w:r>
      <w:r w:rsidRPr="008C5B51">
        <w:rPr>
          <w:b/>
          <w:i/>
          <w:spacing w:val="-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та використання</w:t>
      </w:r>
      <w:r w:rsidRPr="008C5B51">
        <w:rPr>
          <w:b/>
          <w:i/>
          <w:spacing w:val="-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зазначеного майна</w:t>
      </w:r>
    </w:p>
    <w:p w:rsidR="00451666" w:rsidRPr="008C5B51" w:rsidRDefault="00104E81" w:rsidP="00DD4888">
      <w:pPr>
        <w:pStyle w:val="a3"/>
        <w:ind w:left="0" w:right="110" w:firstLine="567"/>
        <w:rPr>
          <w:sz w:val="24"/>
          <w:szCs w:val="24"/>
        </w:rPr>
      </w:pPr>
      <w:r w:rsidRPr="008C5B51">
        <w:rPr>
          <w:sz w:val="24"/>
          <w:szCs w:val="24"/>
        </w:rPr>
        <w:lastRenderedPageBreak/>
        <w:t>За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результатами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Поліграфкомбінат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«Україна»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здійснюватиме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будь-яких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витрат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щодо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подальшого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утримання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та/або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своїй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діяльності.</w:t>
      </w:r>
    </w:p>
    <w:p w:rsidR="00DD4888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Разом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зазначеним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майном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гарантійні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права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Регламент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технічного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обслуговування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принтерів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для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двостороннього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ретрансферного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друку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Swiftpro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K60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безконтактним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енкодером</w:t>
      </w:r>
      <w:proofErr w:type="spellEnd"/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 подвійним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модулем ламінування.</w:t>
      </w:r>
    </w:p>
    <w:p w:rsidR="00DD4888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Так,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гарантійний</w:t>
      </w:r>
      <w:r w:rsidRPr="008C5B51">
        <w:rPr>
          <w:b/>
          <w:spacing w:val="1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строк</w:t>
      </w:r>
      <w:r w:rsidRPr="008C5B51">
        <w:rPr>
          <w:b/>
          <w:spacing w:val="1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для</w:t>
      </w:r>
      <w:r w:rsidRPr="008C5B51">
        <w:rPr>
          <w:b/>
          <w:spacing w:val="1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програмно-апаратних</w:t>
      </w:r>
      <w:r w:rsidRPr="008C5B51">
        <w:rPr>
          <w:b/>
          <w:spacing w:val="1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комплексів</w:t>
      </w:r>
      <w:r w:rsidRPr="008C5B51">
        <w:rPr>
          <w:b/>
          <w:spacing w:val="1"/>
          <w:sz w:val="24"/>
          <w:szCs w:val="24"/>
        </w:rPr>
        <w:t xml:space="preserve"> </w:t>
      </w:r>
      <w:r w:rsidRPr="008C5B51">
        <w:rPr>
          <w:b/>
          <w:spacing w:val="-1"/>
          <w:sz w:val="24"/>
          <w:szCs w:val="24"/>
        </w:rPr>
        <w:t>становить</w:t>
      </w:r>
      <w:r w:rsidRPr="008C5B51">
        <w:rPr>
          <w:b/>
          <w:spacing w:val="-16"/>
          <w:sz w:val="24"/>
          <w:szCs w:val="24"/>
        </w:rPr>
        <w:t xml:space="preserve"> </w:t>
      </w:r>
      <w:r w:rsidRPr="008C5B51">
        <w:rPr>
          <w:b/>
          <w:spacing w:val="-1"/>
          <w:sz w:val="24"/>
          <w:szCs w:val="24"/>
        </w:rPr>
        <w:t>12</w:t>
      </w:r>
      <w:r w:rsidRPr="008C5B51">
        <w:rPr>
          <w:b/>
          <w:spacing w:val="-15"/>
          <w:sz w:val="24"/>
          <w:szCs w:val="24"/>
        </w:rPr>
        <w:t xml:space="preserve"> </w:t>
      </w:r>
      <w:r w:rsidRPr="008C5B51">
        <w:rPr>
          <w:b/>
          <w:spacing w:val="-1"/>
          <w:sz w:val="24"/>
          <w:szCs w:val="24"/>
        </w:rPr>
        <w:t>(дванадцять)</w:t>
      </w:r>
      <w:r w:rsidRPr="008C5B51">
        <w:rPr>
          <w:b/>
          <w:spacing w:val="-14"/>
          <w:sz w:val="24"/>
          <w:szCs w:val="24"/>
        </w:rPr>
        <w:t xml:space="preserve"> </w:t>
      </w:r>
      <w:r w:rsidRPr="008C5B51">
        <w:rPr>
          <w:b/>
          <w:sz w:val="24"/>
          <w:szCs w:val="24"/>
        </w:rPr>
        <w:t>місяців</w:t>
      </w:r>
      <w:r w:rsidRPr="008C5B51">
        <w:rPr>
          <w:b/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дати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</w:t>
      </w:r>
      <w:r w:rsidRPr="008C5B51">
        <w:rPr>
          <w:spacing w:val="-15"/>
          <w:sz w:val="24"/>
          <w:szCs w:val="24"/>
        </w:rPr>
        <w:t xml:space="preserve"> </w:t>
      </w:r>
      <w:r w:rsidR="00004AC1" w:rsidRPr="008C5B51">
        <w:rPr>
          <w:sz w:val="24"/>
          <w:szCs w:val="24"/>
        </w:rPr>
        <w:t>управлінню «Центр надання адміністративних послуг» Дунаєвецької міської ради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за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умови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їх належного зберігання та експлуатації у відповідності до вимог виробника 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починає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свій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перебіг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дати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підписання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та/або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затвердження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відповідного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акту</w:t>
      </w:r>
      <w:r w:rsidRPr="008C5B51">
        <w:rPr>
          <w:spacing w:val="-68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приймання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передачі.</w:t>
      </w:r>
    </w:p>
    <w:p w:rsidR="00451666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Порядок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правила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проведення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регламентно-профілактичного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ремонтно-відновлювального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обслуговування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протягом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гарантійного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строку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гарантійний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ремонт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здійснюються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авторизованими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сервісними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центрами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ТОВ</w:t>
      </w:r>
      <w:r w:rsidRPr="008C5B51">
        <w:rPr>
          <w:spacing w:val="-12"/>
          <w:sz w:val="24"/>
          <w:szCs w:val="24"/>
        </w:rPr>
        <w:t xml:space="preserve"> </w:t>
      </w:r>
      <w:r w:rsidRPr="008C5B51">
        <w:rPr>
          <w:sz w:val="24"/>
          <w:szCs w:val="24"/>
        </w:rPr>
        <w:t>«ПОЛЛІ-СЕРВІС»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відповідності</w:t>
      </w:r>
      <w:r w:rsidRPr="008C5B51">
        <w:rPr>
          <w:spacing w:val="-68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Регламенту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технічного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обслуговування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принтерів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двостороннього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ретрансферного</w:t>
      </w:r>
      <w:proofErr w:type="spellEnd"/>
      <w:r w:rsidRPr="008C5B51">
        <w:rPr>
          <w:sz w:val="24"/>
          <w:szCs w:val="24"/>
        </w:rPr>
        <w:t xml:space="preserve"> друку </w:t>
      </w:r>
      <w:proofErr w:type="spellStart"/>
      <w:r w:rsidRPr="008C5B51">
        <w:rPr>
          <w:sz w:val="24"/>
          <w:szCs w:val="24"/>
        </w:rPr>
        <w:t>Swiftpro</w:t>
      </w:r>
      <w:proofErr w:type="spellEnd"/>
      <w:r w:rsidRPr="008C5B51">
        <w:rPr>
          <w:sz w:val="24"/>
          <w:szCs w:val="24"/>
        </w:rPr>
        <w:t xml:space="preserve"> K60 з безконтактним </w:t>
      </w:r>
      <w:proofErr w:type="spellStart"/>
      <w:r w:rsidRPr="008C5B51">
        <w:rPr>
          <w:sz w:val="24"/>
          <w:szCs w:val="24"/>
        </w:rPr>
        <w:t>енкодером</w:t>
      </w:r>
      <w:proofErr w:type="spellEnd"/>
      <w:r w:rsidRPr="008C5B51">
        <w:rPr>
          <w:sz w:val="24"/>
          <w:szCs w:val="24"/>
        </w:rPr>
        <w:t xml:space="preserve"> та подвійним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модулем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ламінування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режимі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«24/7»,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є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невід’ємною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частиною</w:t>
      </w:r>
      <w:r w:rsidRPr="008C5B51">
        <w:rPr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договірних</w:t>
      </w:r>
      <w:r w:rsidRPr="008C5B51">
        <w:rPr>
          <w:spacing w:val="-68"/>
          <w:sz w:val="24"/>
          <w:szCs w:val="24"/>
        </w:rPr>
        <w:t xml:space="preserve"> </w:t>
      </w:r>
      <w:r w:rsidRPr="008C5B51">
        <w:rPr>
          <w:sz w:val="24"/>
          <w:szCs w:val="24"/>
        </w:rPr>
        <w:t>зобов’язань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ТОВ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«ПОЛЛІ-СЕРВІС»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Поліграфкомбінатом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«Україна».</w:t>
      </w:r>
    </w:p>
    <w:p w:rsidR="00847E7D" w:rsidRPr="008C5B51" w:rsidRDefault="00847E7D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Фінансування, на утримання майна управління «Центр надання адміністративних послуг» Дунаєвецької міської ради, передбачається щороку в установленому порядку під час складання бюджету на відповідний рік у межах видатків за рахунок коштів місцевого бюджету та не потребує фінансування з Державного бюджету.</w:t>
      </w:r>
    </w:p>
    <w:p w:rsidR="005C3136" w:rsidRPr="008C5B51" w:rsidRDefault="00847E7D" w:rsidP="005C3136">
      <w:pPr>
        <w:pStyle w:val="a3"/>
        <w:spacing w:before="0" w:after="24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Обсяг фінансування щодо подальшого утримання майна</w:t>
      </w:r>
      <w:r w:rsidR="005C3136" w:rsidRPr="008C5B51">
        <w:rPr>
          <w:sz w:val="24"/>
          <w:szCs w:val="24"/>
        </w:rPr>
        <w:t xml:space="preserve"> управлі</w:t>
      </w:r>
      <w:r w:rsidRPr="008C5B51">
        <w:rPr>
          <w:sz w:val="24"/>
          <w:szCs w:val="24"/>
        </w:rPr>
        <w:t>ння «Центр надання адміністративних послуг» Дунаєвецької міської ради</w:t>
      </w:r>
      <w:r w:rsidR="005C3136" w:rsidRPr="008C5B51">
        <w:rPr>
          <w:sz w:val="24"/>
          <w:szCs w:val="24"/>
        </w:rPr>
        <w:t xml:space="preserve"> на 2023 рік орієнтовно становить 13 000 грн.</w:t>
      </w:r>
    </w:p>
    <w:p w:rsidR="00451666" w:rsidRPr="008C5B51" w:rsidRDefault="00104E81" w:rsidP="005C3136">
      <w:pPr>
        <w:pStyle w:val="a3"/>
        <w:spacing w:before="0" w:after="240"/>
        <w:ind w:left="0" w:right="108" w:firstLine="567"/>
        <w:jc w:val="center"/>
        <w:rPr>
          <w:b/>
          <w:i/>
          <w:sz w:val="24"/>
          <w:szCs w:val="24"/>
        </w:rPr>
      </w:pPr>
      <w:r w:rsidRPr="008C5B51">
        <w:rPr>
          <w:b/>
          <w:i/>
          <w:sz w:val="24"/>
          <w:szCs w:val="24"/>
        </w:rPr>
        <w:t>ІV.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Відповідність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функціонального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призначення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об'єкта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передачі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завданням,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покладеним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на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орган,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якому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пропонується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передати</w:t>
      </w:r>
      <w:r w:rsidRPr="008C5B51">
        <w:rPr>
          <w:b/>
          <w:i/>
          <w:spacing w:val="1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відповідний</w:t>
      </w:r>
      <w:r w:rsidRPr="008C5B51">
        <w:rPr>
          <w:b/>
          <w:i/>
          <w:spacing w:val="-2"/>
          <w:sz w:val="24"/>
          <w:szCs w:val="24"/>
        </w:rPr>
        <w:t xml:space="preserve"> </w:t>
      </w:r>
      <w:r w:rsidRPr="008C5B51">
        <w:rPr>
          <w:b/>
          <w:i/>
          <w:sz w:val="24"/>
          <w:szCs w:val="24"/>
        </w:rPr>
        <w:t>об'єкт</w:t>
      </w:r>
    </w:p>
    <w:p w:rsidR="00B24CCC" w:rsidRPr="008C5B51" w:rsidRDefault="00104E81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Правові засади реалізації прав, свобод і законних інтересів фізичних та юридичних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осіб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сфері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визначені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Законом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України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«Про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адміністративні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послуги» (далі – Закон).</w:t>
      </w:r>
    </w:p>
    <w:p w:rsidR="00451666" w:rsidRPr="008C5B51" w:rsidRDefault="00104E81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Відповідно до частини першої статті 12 Закону центр надання адміністративних</w:t>
      </w:r>
      <w:r w:rsidRPr="008C5B51">
        <w:rPr>
          <w:spacing w:val="-57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послуг </w:t>
      </w:r>
      <w:r w:rsidR="000C1653" w:rsidRPr="008C5B51">
        <w:rPr>
          <w:sz w:val="24"/>
          <w:szCs w:val="24"/>
        </w:rPr>
        <w:t>–</w:t>
      </w:r>
      <w:r w:rsidRPr="008C5B51">
        <w:rPr>
          <w:sz w:val="24"/>
          <w:szCs w:val="24"/>
        </w:rPr>
        <w:t xml:space="preserve"> це</w:t>
      </w:r>
      <w:r w:rsidR="000C1653" w:rsidRPr="008C5B51">
        <w:rPr>
          <w:sz w:val="24"/>
          <w:szCs w:val="24"/>
        </w:rPr>
        <w:t xml:space="preserve"> постійно діючий</w:t>
      </w:r>
      <w:r w:rsidRPr="008C5B51">
        <w:rPr>
          <w:sz w:val="24"/>
          <w:szCs w:val="24"/>
        </w:rPr>
        <w:t xml:space="preserve"> </w:t>
      </w:r>
      <w:r w:rsidR="000C1653" w:rsidRPr="008C5B51">
        <w:rPr>
          <w:sz w:val="24"/>
          <w:szCs w:val="24"/>
        </w:rPr>
        <w:t xml:space="preserve">робочий орган або </w:t>
      </w:r>
      <w:r w:rsidRPr="008C5B51">
        <w:rPr>
          <w:sz w:val="24"/>
          <w:szCs w:val="24"/>
        </w:rPr>
        <w:t>виконавчий орган (структурний підрозділ)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органу місцевого самоврядування або місцевої державної адміністрації, що зазначені 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частині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другій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цієї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статті,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в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якому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надаються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адміністративні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послуги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згідно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переліком,</w:t>
      </w:r>
      <w:r w:rsidRPr="008C5B51">
        <w:rPr>
          <w:spacing w:val="-58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визначеним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відповідно до цього Закону.</w:t>
      </w:r>
    </w:p>
    <w:p w:rsidR="00B24CCC" w:rsidRPr="008C5B51" w:rsidRDefault="00104E81" w:rsidP="00DD4888">
      <w:pPr>
        <w:ind w:right="108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Частиною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другою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статті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12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Закону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визначено,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-6"/>
          <w:sz w:val="24"/>
          <w:szCs w:val="24"/>
        </w:rPr>
        <w:t xml:space="preserve"> </w:t>
      </w:r>
      <w:r w:rsidRPr="008C5B51">
        <w:rPr>
          <w:sz w:val="24"/>
          <w:szCs w:val="24"/>
        </w:rPr>
        <w:t>утворюються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Київською,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Севастопольською</w:t>
      </w:r>
      <w:r w:rsidRPr="008C5B51">
        <w:rPr>
          <w:spacing w:val="-6"/>
          <w:sz w:val="24"/>
          <w:szCs w:val="24"/>
        </w:rPr>
        <w:t xml:space="preserve"> </w:t>
      </w:r>
      <w:r w:rsidRPr="008C5B51">
        <w:rPr>
          <w:sz w:val="24"/>
          <w:szCs w:val="24"/>
        </w:rPr>
        <w:t>міською,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районною</w:t>
      </w:r>
      <w:r w:rsidRPr="008C5B51">
        <w:rPr>
          <w:spacing w:val="-57"/>
          <w:sz w:val="24"/>
          <w:szCs w:val="24"/>
        </w:rPr>
        <w:t xml:space="preserve"> </w:t>
      </w:r>
      <w:r w:rsidRPr="008C5B51">
        <w:rPr>
          <w:sz w:val="24"/>
          <w:szCs w:val="24"/>
        </w:rPr>
        <w:t>у місті Києві, Севастополі державною адміністрацією; міською, селищною, сільською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радою.</w:t>
      </w:r>
    </w:p>
    <w:p w:rsidR="00B24CCC" w:rsidRPr="008C5B51" w:rsidRDefault="00104E81" w:rsidP="00DD4888">
      <w:pPr>
        <w:ind w:right="108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Перелік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через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 послуг, визначається органом, який прийняв рішення про утворення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центру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 послуг.</w:t>
      </w:r>
    </w:p>
    <w:p w:rsidR="00451666" w:rsidRPr="008C5B51" w:rsidRDefault="00104E81" w:rsidP="00DD4888">
      <w:pPr>
        <w:ind w:right="108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Кабінет Міністрів України затверджує перелік адміністративних послуг органів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виконавчої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влади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органами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місцевого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самоврядування у порядку виконання делегованих повноважень, які є обов’язковими для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через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центри надання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послуг.</w:t>
      </w:r>
    </w:p>
    <w:p w:rsidR="00B24CCC" w:rsidRPr="008C5B51" w:rsidRDefault="00104E81" w:rsidP="00DD4888">
      <w:pPr>
        <w:ind w:right="108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Розпорядженням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Кабінету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Міністрів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України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16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травня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2014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№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523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«Деякі</w:t>
      </w:r>
      <w:r w:rsidRPr="008C5B51">
        <w:rPr>
          <w:spacing w:val="-57"/>
          <w:sz w:val="24"/>
          <w:szCs w:val="24"/>
        </w:rPr>
        <w:t xml:space="preserve"> </w:t>
      </w:r>
      <w:r w:rsidRPr="008C5B51">
        <w:rPr>
          <w:sz w:val="24"/>
          <w:szCs w:val="24"/>
        </w:rPr>
        <w:t>питання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через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послуг» (далі – розпорядження) затверджено Перелік адміністративних послуг органів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виконавчої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влади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органами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місцевого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самоврядування у порядку виконання делегованих повноважень, які є обов’язковими для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через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центри надання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послуг.</w:t>
      </w:r>
    </w:p>
    <w:p w:rsidR="00451666" w:rsidRPr="008C5B51" w:rsidRDefault="00104E81" w:rsidP="00DD4888">
      <w:pPr>
        <w:ind w:right="108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lastRenderedPageBreak/>
        <w:t>Пунктами 131, 141, 142 передбачено, що для центрів надання 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послуг, які забезпечені відповідним обладнанням, обов’язковим є надання послуг з видачі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нового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посвідчення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водія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на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право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керування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транспортними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засобами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замість</w:t>
      </w:r>
      <w:r w:rsidRPr="008C5B51">
        <w:rPr>
          <w:spacing w:val="-15"/>
          <w:sz w:val="24"/>
          <w:szCs w:val="24"/>
        </w:rPr>
        <w:t xml:space="preserve"> </w:t>
      </w:r>
      <w:r w:rsidRPr="008C5B51">
        <w:rPr>
          <w:sz w:val="24"/>
          <w:szCs w:val="24"/>
        </w:rPr>
        <w:t>втраченого</w:t>
      </w:r>
      <w:r w:rsidRPr="008C5B51">
        <w:rPr>
          <w:spacing w:val="-58"/>
          <w:sz w:val="24"/>
          <w:szCs w:val="24"/>
        </w:rPr>
        <w:t xml:space="preserve"> </w:t>
      </w:r>
      <w:r w:rsidRPr="008C5B51">
        <w:rPr>
          <w:sz w:val="24"/>
          <w:szCs w:val="24"/>
        </w:rPr>
        <w:t>або викраденого, обміну посвідчення водія на право керування транспортними засобами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(без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складання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іспитів)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реєстрації,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перереєстрації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колісних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транспортних</w:t>
      </w:r>
      <w:r w:rsidRPr="008C5B51">
        <w:rPr>
          <w:spacing w:val="-14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засобів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усіх</w:t>
      </w:r>
      <w:r w:rsidRPr="008C5B51">
        <w:rPr>
          <w:spacing w:val="-58"/>
          <w:sz w:val="24"/>
          <w:szCs w:val="24"/>
        </w:rPr>
        <w:t xml:space="preserve"> </w:t>
      </w:r>
      <w:r w:rsidRPr="008C5B51">
        <w:rPr>
          <w:sz w:val="24"/>
          <w:szCs w:val="24"/>
        </w:rPr>
        <w:t>категорій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видачею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свідоцтва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номерних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знаків,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зняття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обліку</w:t>
      </w:r>
      <w:r w:rsidRPr="008C5B51">
        <w:rPr>
          <w:spacing w:val="-57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транспортного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засобу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видачею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облікової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картки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номерних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знаків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для</w:t>
      </w:r>
      <w:r w:rsidRPr="008C5B51">
        <w:rPr>
          <w:spacing w:val="-7"/>
          <w:sz w:val="24"/>
          <w:szCs w:val="24"/>
        </w:rPr>
        <w:t xml:space="preserve"> </w:t>
      </w:r>
      <w:r w:rsidRPr="008C5B51">
        <w:rPr>
          <w:sz w:val="24"/>
          <w:szCs w:val="24"/>
        </w:rPr>
        <w:t>разових</w:t>
      </w:r>
      <w:r w:rsidRPr="008C5B51">
        <w:rPr>
          <w:spacing w:val="-8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поїздок.</w:t>
      </w:r>
    </w:p>
    <w:p w:rsidR="00B24CCC" w:rsidRPr="008C5B51" w:rsidRDefault="009E1196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З метою забезпечення надання адміністративних послуг на території  ТГ, рішенням 13 (позачергової) сесії Дунаєвецької міської ради від 12.10.2016 року №8-13/2016р утворено Центр надання адміністративних послуг (далі – ЦНАП).</w:t>
      </w:r>
    </w:p>
    <w:p w:rsidR="009E1196" w:rsidRPr="008C5B51" w:rsidRDefault="009E1196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У липні 2020 року ЦНАП увійшов до переліку Центрів, які отримали субвенцію  з державного бюджету для забезпечення обладнанням для видачі паспортних документів, посвідчення водія та реєстрації транспортних засобів</w:t>
      </w:r>
      <w:r w:rsidR="00B24CCC" w:rsidRPr="008C5B51">
        <w:rPr>
          <w:sz w:val="24"/>
          <w:szCs w:val="24"/>
        </w:rPr>
        <w:t xml:space="preserve">. </w:t>
      </w:r>
    </w:p>
    <w:p w:rsidR="00B24CCC" w:rsidRPr="008C5B51" w:rsidRDefault="00B24CCC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 xml:space="preserve">Закупівля принтера </w:t>
      </w:r>
      <w:proofErr w:type="spellStart"/>
      <w:r w:rsidRPr="008C5B51">
        <w:rPr>
          <w:sz w:val="24"/>
          <w:szCs w:val="24"/>
        </w:rPr>
        <w:t>Toppan</w:t>
      </w:r>
      <w:proofErr w:type="spellEnd"/>
      <w:r w:rsidRPr="008C5B51">
        <w:rPr>
          <w:sz w:val="24"/>
          <w:szCs w:val="24"/>
        </w:rPr>
        <w:t xml:space="preserve"> CP500 та додаткового обладнання для виготовлення посвідчення водія та реєстрації транспортних засобів було закуплено згідно Договору №239 від 30.07.2021 року та Накладної №185 від 30.08.2021 року.</w:t>
      </w:r>
    </w:p>
    <w:p w:rsidR="00451666" w:rsidRPr="008C5B51" w:rsidRDefault="00104E81" w:rsidP="00DD4888">
      <w:pPr>
        <w:ind w:right="109"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Функціонування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нового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покоління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4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14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реєстрації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транспортних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засобів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3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видачі</w:t>
      </w:r>
      <w:r w:rsidR="00B24CCC" w:rsidRPr="008C5B51">
        <w:rPr>
          <w:sz w:val="24"/>
          <w:szCs w:val="24"/>
        </w:rPr>
        <w:t xml:space="preserve"> </w:t>
      </w:r>
      <w:r w:rsidRPr="008C5B51">
        <w:rPr>
          <w:sz w:val="24"/>
          <w:szCs w:val="24"/>
        </w:rPr>
        <w:t>національних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посвідчень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водія</w:t>
      </w:r>
      <w:r w:rsidRPr="008C5B51">
        <w:rPr>
          <w:spacing w:val="1"/>
          <w:sz w:val="24"/>
          <w:szCs w:val="24"/>
        </w:rPr>
        <w:t xml:space="preserve"> </w:t>
      </w:r>
      <w:r w:rsidR="000C1653" w:rsidRPr="008C5B51">
        <w:rPr>
          <w:sz w:val="24"/>
          <w:szCs w:val="24"/>
        </w:rPr>
        <w:t>в управлінні «Центр надання адміністративних послуг» Дунаєвецької міської ради,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повністю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прокриє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потребу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громади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57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випуску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тому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числі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і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носієм.</w:t>
      </w:r>
    </w:p>
    <w:p w:rsidR="00451666" w:rsidRPr="008C5B51" w:rsidRDefault="00104E81" w:rsidP="00DD4888">
      <w:pPr>
        <w:pStyle w:val="2"/>
        <w:spacing w:before="160"/>
        <w:ind w:left="0" w:right="108" w:firstLine="567"/>
        <w:jc w:val="center"/>
        <w:rPr>
          <w:sz w:val="24"/>
          <w:szCs w:val="24"/>
        </w:rPr>
      </w:pPr>
      <w:r w:rsidRPr="008C5B51">
        <w:rPr>
          <w:sz w:val="24"/>
          <w:szCs w:val="24"/>
        </w:rPr>
        <w:t>V.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Прогноз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ефективності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діяльності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суб'єкта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після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майна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(з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визначенням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етапів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і термінів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реалізації).</w:t>
      </w:r>
    </w:p>
    <w:p w:rsidR="00451666" w:rsidRPr="008C5B51" w:rsidRDefault="00104E81" w:rsidP="00DD4888">
      <w:pPr>
        <w:pStyle w:val="a3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Програмно-апаратні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комплекси,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підлягають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сучасне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технологічне рішення для внесення відомостей до бланків посвідчення водія,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свідоцтва про реєстрацію транспортного засобу та інших бланків документів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що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відповідає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світовим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стандартам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галузі</w:t>
      </w:r>
      <w:r w:rsidRPr="008C5B51">
        <w:rPr>
          <w:spacing w:val="-3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захищеного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друку.</w:t>
      </w:r>
    </w:p>
    <w:p w:rsidR="00B24CCC" w:rsidRPr="008C5B51" w:rsidRDefault="00104E81" w:rsidP="00DD4888">
      <w:pPr>
        <w:pStyle w:val="a3"/>
        <w:spacing w:before="0"/>
        <w:ind w:left="0" w:right="107" w:firstLine="567"/>
        <w:rPr>
          <w:sz w:val="24"/>
          <w:szCs w:val="24"/>
        </w:rPr>
      </w:pPr>
      <w:r w:rsidRPr="008C5B51">
        <w:rPr>
          <w:sz w:val="24"/>
          <w:szCs w:val="24"/>
        </w:rPr>
        <w:t>Оновлення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дотримання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міжнародного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стандарту ISO/IEC 24789 забезпечить необхідний термін служби документів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ID-1: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ідентифікаційних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також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відповідно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-9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законодавства</w:t>
      </w:r>
      <w:r w:rsidRPr="008C5B51">
        <w:rPr>
          <w:spacing w:val="-10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потребують</w:t>
      </w:r>
      <w:r w:rsidRPr="008C5B51">
        <w:rPr>
          <w:spacing w:val="-9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</w:t>
      </w:r>
      <w:r w:rsidRPr="008C5B51">
        <w:rPr>
          <w:spacing w:val="-9"/>
          <w:sz w:val="24"/>
          <w:szCs w:val="24"/>
        </w:rPr>
        <w:t xml:space="preserve"> </w:t>
      </w:r>
      <w:r w:rsidRPr="008C5B51">
        <w:rPr>
          <w:sz w:val="24"/>
          <w:szCs w:val="24"/>
        </w:rPr>
        <w:t>спеціальних</w:t>
      </w:r>
      <w:r w:rsidRPr="008C5B51">
        <w:rPr>
          <w:spacing w:val="-9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елементів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захисту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всі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складові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етапи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самого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технологічного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процесу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випуску.</w:t>
      </w:r>
    </w:p>
    <w:p w:rsidR="00451666" w:rsidRPr="008C5B51" w:rsidRDefault="00104E81" w:rsidP="00DD4888">
      <w:pPr>
        <w:pStyle w:val="a3"/>
        <w:spacing w:before="0"/>
        <w:ind w:left="0" w:right="107" w:firstLine="567"/>
        <w:rPr>
          <w:sz w:val="24"/>
          <w:szCs w:val="24"/>
        </w:rPr>
      </w:pPr>
      <w:r w:rsidRPr="008C5B51">
        <w:rPr>
          <w:sz w:val="24"/>
          <w:szCs w:val="24"/>
        </w:rPr>
        <w:t>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рамках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впровадження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програмно-апаратних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комплексів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буде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впроваджена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оновлена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відповідатиме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вимогам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постанови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Кабінету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Міністрів</w:t>
      </w:r>
      <w:r w:rsidRPr="008C5B51">
        <w:rPr>
          <w:spacing w:val="-18"/>
          <w:sz w:val="24"/>
          <w:szCs w:val="24"/>
        </w:rPr>
        <w:t xml:space="preserve"> </w:t>
      </w:r>
      <w:r w:rsidRPr="008C5B51">
        <w:rPr>
          <w:spacing w:val="-1"/>
          <w:sz w:val="24"/>
          <w:szCs w:val="24"/>
        </w:rPr>
        <w:t>України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23</w:t>
      </w:r>
      <w:r w:rsidRPr="008C5B51">
        <w:rPr>
          <w:spacing w:val="-18"/>
          <w:sz w:val="24"/>
          <w:szCs w:val="24"/>
        </w:rPr>
        <w:t xml:space="preserve"> </w:t>
      </w:r>
      <w:r w:rsidRPr="008C5B51">
        <w:rPr>
          <w:sz w:val="24"/>
          <w:szCs w:val="24"/>
        </w:rPr>
        <w:t>лютого</w:t>
      </w:r>
      <w:r w:rsidRPr="008C5B51">
        <w:rPr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2022</w:t>
      </w:r>
      <w:r w:rsidRPr="008C5B51">
        <w:rPr>
          <w:spacing w:val="-18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  <w:r w:rsidRPr="008C5B51">
        <w:rPr>
          <w:spacing w:val="-16"/>
          <w:sz w:val="24"/>
          <w:szCs w:val="24"/>
        </w:rPr>
        <w:t xml:space="preserve"> </w:t>
      </w:r>
      <w:r w:rsidRPr="008C5B51">
        <w:rPr>
          <w:sz w:val="24"/>
          <w:szCs w:val="24"/>
        </w:rPr>
        <w:t>№</w:t>
      </w:r>
      <w:r w:rsidRPr="008C5B51">
        <w:rPr>
          <w:spacing w:val="-18"/>
          <w:sz w:val="24"/>
          <w:szCs w:val="24"/>
        </w:rPr>
        <w:t xml:space="preserve"> </w:t>
      </w:r>
      <w:r w:rsidRPr="008C5B51">
        <w:rPr>
          <w:sz w:val="24"/>
          <w:szCs w:val="24"/>
        </w:rPr>
        <w:t>275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«Про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внесення</w:t>
      </w:r>
      <w:r w:rsidRPr="008C5B51">
        <w:rPr>
          <w:spacing w:val="-17"/>
          <w:sz w:val="24"/>
          <w:szCs w:val="24"/>
        </w:rPr>
        <w:t xml:space="preserve"> </w:t>
      </w:r>
      <w:r w:rsidRPr="008C5B51">
        <w:rPr>
          <w:sz w:val="24"/>
          <w:szCs w:val="24"/>
        </w:rPr>
        <w:t>змін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до</w:t>
      </w:r>
      <w:r w:rsidRPr="008C5B51">
        <w:rPr>
          <w:spacing w:val="7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постанови</w:t>
      </w:r>
      <w:r w:rsidRPr="008C5B51">
        <w:rPr>
          <w:spacing w:val="7"/>
          <w:sz w:val="24"/>
          <w:szCs w:val="24"/>
        </w:rPr>
        <w:t xml:space="preserve"> </w:t>
      </w:r>
      <w:r w:rsidRPr="008C5B51">
        <w:rPr>
          <w:sz w:val="24"/>
          <w:szCs w:val="24"/>
        </w:rPr>
        <w:t>Кабінету</w:t>
      </w:r>
      <w:r w:rsidRPr="008C5B51">
        <w:rPr>
          <w:spacing w:val="7"/>
          <w:sz w:val="24"/>
          <w:szCs w:val="24"/>
        </w:rPr>
        <w:t xml:space="preserve"> </w:t>
      </w:r>
      <w:r w:rsidRPr="008C5B51">
        <w:rPr>
          <w:sz w:val="24"/>
          <w:szCs w:val="24"/>
        </w:rPr>
        <w:t>Міністрів</w:t>
      </w:r>
      <w:r w:rsidRPr="008C5B51">
        <w:rPr>
          <w:spacing w:val="6"/>
          <w:sz w:val="24"/>
          <w:szCs w:val="24"/>
        </w:rPr>
        <w:t xml:space="preserve"> </w:t>
      </w:r>
      <w:r w:rsidRPr="008C5B51">
        <w:rPr>
          <w:sz w:val="24"/>
          <w:szCs w:val="24"/>
        </w:rPr>
        <w:t>України</w:t>
      </w:r>
      <w:r w:rsidRPr="008C5B51">
        <w:rPr>
          <w:spacing w:val="6"/>
          <w:sz w:val="24"/>
          <w:szCs w:val="24"/>
        </w:rPr>
        <w:t xml:space="preserve"> </w:t>
      </w:r>
      <w:r w:rsidRPr="008C5B51">
        <w:rPr>
          <w:sz w:val="24"/>
          <w:szCs w:val="24"/>
        </w:rPr>
        <w:t>від</w:t>
      </w:r>
      <w:r w:rsidRPr="008C5B51">
        <w:rPr>
          <w:spacing w:val="7"/>
          <w:sz w:val="24"/>
          <w:szCs w:val="24"/>
        </w:rPr>
        <w:t xml:space="preserve"> </w:t>
      </w:r>
      <w:r w:rsidRPr="008C5B51">
        <w:rPr>
          <w:sz w:val="24"/>
          <w:szCs w:val="24"/>
        </w:rPr>
        <w:t>16</w:t>
      </w:r>
      <w:r w:rsidRPr="008C5B51">
        <w:rPr>
          <w:spacing w:val="6"/>
          <w:sz w:val="24"/>
          <w:szCs w:val="24"/>
        </w:rPr>
        <w:t xml:space="preserve"> </w:t>
      </w:r>
      <w:r w:rsidRPr="008C5B51">
        <w:rPr>
          <w:sz w:val="24"/>
          <w:szCs w:val="24"/>
        </w:rPr>
        <w:t>вересня</w:t>
      </w:r>
      <w:r w:rsidRPr="008C5B51">
        <w:rPr>
          <w:spacing w:val="6"/>
          <w:sz w:val="24"/>
          <w:szCs w:val="24"/>
        </w:rPr>
        <w:t xml:space="preserve"> </w:t>
      </w:r>
      <w:r w:rsidRPr="008C5B51">
        <w:rPr>
          <w:sz w:val="24"/>
          <w:szCs w:val="24"/>
        </w:rPr>
        <w:t>2020</w:t>
      </w:r>
      <w:r w:rsidRPr="008C5B51">
        <w:rPr>
          <w:spacing w:val="7"/>
          <w:sz w:val="24"/>
          <w:szCs w:val="24"/>
        </w:rPr>
        <w:t xml:space="preserve"> </w:t>
      </w:r>
      <w:r w:rsidRPr="008C5B51">
        <w:rPr>
          <w:sz w:val="24"/>
          <w:szCs w:val="24"/>
        </w:rPr>
        <w:t>року</w:t>
      </w:r>
    </w:p>
    <w:p w:rsidR="00451666" w:rsidRPr="008C5B51" w:rsidRDefault="00104E81" w:rsidP="00DD4888">
      <w:pPr>
        <w:pStyle w:val="a3"/>
        <w:spacing w:before="0"/>
        <w:ind w:left="0" w:right="108" w:firstLine="567"/>
        <w:rPr>
          <w:sz w:val="24"/>
          <w:szCs w:val="24"/>
        </w:rPr>
      </w:pPr>
      <w:r w:rsidRPr="008C5B51">
        <w:rPr>
          <w:sz w:val="24"/>
          <w:szCs w:val="24"/>
        </w:rPr>
        <w:t>№ 844», світовим стандартам, завдяки чому виготовлення посвідчення водія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свідоцтва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здійснюватиметься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виключно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із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застосуванням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ретрансферної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технології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(технологія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передачі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зображення,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час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якої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використовуються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кольорова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proofErr w:type="spellStart"/>
      <w:r w:rsidRPr="008C5B51">
        <w:rPr>
          <w:sz w:val="24"/>
          <w:szCs w:val="24"/>
        </w:rPr>
        <w:t>ретрансферна</w:t>
      </w:r>
      <w:proofErr w:type="spellEnd"/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стрічки),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буде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забезпечено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нерозривному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циклі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графічну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персоналізацію документа (нанесення даних, у тому числі і персональних) 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підтриманням</w:t>
      </w:r>
      <w:r w:rsidRPr="008C5B51">
        <w:rPr>
          <w:spacing w:val="-13"/>
          <w:sz w:val="24"/>
          <w:szCs w:val="24"/>
        </w:rPr>
        <w:t xml:space="preserve"> </w:t>
      </w:r>
      <w:r w:rsidRPr="008C5B51">
        <w:rPr>
          <w:sz w:val="24"/>
          <w:szCs w:val="24"/>
        </w:rPr>
        <w:t>функції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кодування</w:t>
      </w:r>
      <w:r w:rsidRPr="008C5B51">
        <w:rPr>
          <w:spacing w:val="-12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безконтактного</w:t>
      </w:r>
      <w:r w:rsidRPr="008C5B51">
        <w:rPr>
          <w:spacing w:val="-12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електронного</w:t>
      </w:r>
      <w:r w:rsidRPr="008C5B51">
        <w:rPr>
          <w:spacing w:val="-12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носія</w:t>
      </w:r>
      <w:r w:rsidRPr="008C5B51">
        <w:rPr>
          <w:spacing w:val="-11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12"/>
          <w:sz w:val="24"/>
          <w:szCs w:val="24"/>
        </w:rPr>
        <w:t xml:space="preserve"> </w:t>
      </w:r>
      <w:r w:rsidRPr="008C5B51">
        <w:rPr>
          <w:sz w:val="24"/>
          <w:szCs w:val="24"/>
        </w:rPr>
        <w:t>кожній</w:t>
      </w:r>
      <w:r w:rsidRPr="008C5B51">
        <w:rPr>
          <w:spacing w:val="-68"/>
          <w:sz w:val="24"/>
          <w:szCs w:val="24"/>
        </w:rPr>
        <w:t xml:space="preserve"> </w:t>
      </w:r>
      <w:r w:rsidRPr="008C5B51">
        <w:rPr>
          <w:sz w:val="24"/>
          <w:szCs w:val="24"/>
        </w:rPr>
        <w:t>одиниці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обладнання,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термін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«служби»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ID-1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буде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збільшено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шляхом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нанесення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спеціалізованого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захисного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покриття,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наслідок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їх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використання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протягом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терміну,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який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такі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документи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було оформлено та видано.</w:t>
      </w:r>
    </w:p>
    <w:p w:rsidR="00B24CCC" w:rsidRPr="008C5B51" w:rsidRDefault="00B24CCC" w:rsidP="00DD4888">
      <w:pPr>
        <w:ind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 xml:space="preserve">Дунаєвецька ТГ підписала договір про співробітництво у сфері надання адміністративних послу з трьома сусідніми громадами: </w:t>
      </w:r>
      <w:proofErr w:type="spellStart"/>
      <w:r w:rsidRPr="008C5B51">
        <w:rPr>
          <w:sz w:val="24"/>
          <w:szCs w:val="24"/>
        </w:rPr>
        <w:t>Маківською</w:t>
      </w:r>
      <w:proofErr w:type="spellEnd"/>
      <w:r w:rsidRPr="008C5B51">
        <w:rPr>
          <w:sz w:val="24"/>
          <w:szCs w:val="24"/>
        </w:rPr>
        <w:t xml:space="preserve"> сільською територіальною громадою, </w:t>
      </w:r>
      <w:proofErr w:type="spellStart"/>
      <w:r w:rsidRPr="008C5B51">
        <w:rPr>
          <w:sz w:val="24"/>
          <w:szCs w:val="24"/>
        </w:rPr>
        <w:t>Смотрицькою</w:t>
      </w:r>
      <w:proofErr w:type="spellEnd"/>
      <w:r w:rsidRPr="008C5B51">
        <w:rPr>
          <w:sz w:val="24"/>
          <w:szCs w:val="24"/>
        </w:rPr>
        <w:t xml:space="preserve"> та </w:t>
      </w:r>
      <w:proofErr w:type="spellStart"/>
      <w:r w:rsidRPr="008C5B51">
        <w:rPr>
          <w:sz w:val="24"/>
          <w:szCs w:val="24"/>
        </w:rPr>
        <w:t>Новодунаєвецью</w:t>
      </w:r>
      <w:proofErr w:type="spellEnd"/>
      <w:r w:rsidRPr="008C5B51">
        <w:rPr>
          <w:sz w:val="24"/>
          <w:szCs w:val="24"/>
        </w:rPr>
        <w:t xml:space="preserve"> селищними громадами, тому послуги надаються не лише мешканцям Дунаєвецької ТГ (загальна чисельність населення 35764 особи), а й усім мешканцям зазначених громад (загальна чисельність населення чотирьох громад 61252 особи). </w:t>
      </w:r>
    </w:p>
    <w:p w:rsidR="00451666" w:rsidRPr="008C5B51" w:rsidRDefault="00104E81" w:rsidP="00DD4888">
      <w:pPr>
        <w:ind w:firstLine="567"/>
        <w:jc w:val="both"/>
        <w:rPr>
          <w:sz w:val="24"/>
          <w:szCs w:val="24"/>
        </w:rPr>
      </w:pPr>
      <w:r w:rsidRPr="008C5B51">
        <w:rPr>
          <w:sz w:val="24"/>
          <w:szCs w:val="24"/>
        </w:rPr>
        <w:t>Впровадження означених програмно-апаратних комплексів не матиме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 xml:space="preserve">ніякого </w:t>
      </w:r>
      <w:r w:rsidRPr="008C5B51">
        <w:rPr>
          <w:sz w:val="24"/>
          <w:szCs w:val="24"/>
        </w:rPr>
        <w:lastRenderedPageBreak/>
        <w:t>фінансового навантаження на місцевий бюджет, а їх функціонування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забезпечить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надання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адміністративних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послуг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реєстрації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транспортних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засобів та видачі</w:t>
      </w:r>
      <w:r w:rsidR="00B24CCC" w:rsidRPr="008C5B51">
        <w:rPr>
          <w:sz w:val="24"/>
          <w:szCs w:val="24"/>
        </w:rPr>
        <w:t xml:space="preserve"> національних посвідчень водія в управлінні «Центр надання адміністративних послуг» Дунаєвецької міської ради,</w:t>
      </w:r>
      <w:r w:rsidRPr="008C5B51">
        <w:rPr>
          <w:sz w:val="24"/>
          <w:szCs w:val="24"/>
        </w:rPr>
        <w:t xml:space="preserve"> повністю</w:t>
      </w:r>
      <w:r w:rsidRPr="008C5B51">
        <w:rPr>
          <w:spacing w:val="1"/>
          <w:sz w:val="24"/>
          <w:szCs w:val="24"/>
        </w:rPr>
        <w:t xml:space="preserve"> </w:t>
      </w:r>
      <w:r w:rsidRPr="008C5B51">
        <w:rPr>
          <w:sz w:val="24"/>
          <w:szCs w:val="24"/>
        </w:rPr>
        <w:t>прокриє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потребу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громади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випуску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документів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формату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ID-1,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у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тому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числі</w:t>
      </w:r>
      <w:r w:rsidRPr="008C5B51">
        <w:rPr>
          <w:spacing w:val="-4"/>
          <w:sz w:val="24"/>
          <w:szCs w:val="24"/>
        </w:rPr>
        <w:t xml:space="preserve"> </w:t>
      </w:r>
      <w:r w:rsidRPr="008C5B51">
        <w:rPr>
          <w:sz w:val="24"/>
          <w:szCs w:val="24"/>
        </w:rPr>
        <w:t>і</w:t>
      </w:r>
      <w:r w:rsidRPr="008C5B51">
        <w:rPr>
          <w:spacing w:val="-5"/>
          <w:sz w:val="24"/>
          <w:szCs w:val="24"/>
        </w:rPr>
        <w:t xml:space="preserve"> </w:t>
      </w:r>
      <w:r w:rsidRPr="008C5B51">
        <w:rPr>
          <w:sz w:val="24"/>
          <w:szCs w:val="24"/>
        </w:rPr>
        <w:t>з</w:t>
      </w:r>
      <w:r w:rsidRPr="008C5B51">
        <w:rPr>
          <w:spacing w:val="-67"/>
          <w:sz w:val="24"/>
          <w:szCs w:val="24"/>
        </w:rPr>
        <w:t xml:space="preserve"> </w:t>
      </w:r>
      <w:r w:rsidRPr="008C5B51">
        <w:rPr>
          <w:sz w:val="24"/>
          <w:szCs w:val="24"/>
        </w:rPr>
        <w:t>безконтактним</w:t>
      </w:r>
      <w:r w:rsidRPr="008C5B51">
        <w:rPr>
          <w:spacing w:val="-2"/>
          <w:sz w:val="24"/>
          <w:szCs w:val="24"/>
        </w:rPr>
        <w:t xml:space="preserve"> </w:t>
      </w:r>
      <w:r w:rsidRPr="008C5B51">
        <w:rPr>
          <w:sz w:val="24"/>
          <w:szCs w:val="24"/>
        </w:rPr>
        <w:t>електронним</w:t>
      </w:r>
      <w:r w:rsidRPr="008C5B51">
        <w:rPr>
          <w:spacing w:val="-1"/>
          <w:sz w:val="24"/>
          <w:szCs w:val="24"/>
        </w:rPr>
        <w:t xml:space="preserve"> </w:t>
      </w:r>
      <w:r w:rsidRPr="008C5B51">
        <w:rPr>
          <w:sz w:val="24"/>
          <w:szCs w:val="24"/>
        </w:rPr>
        <w:t>носієм.</w:t>
      </w:r>
    </w:p>
    <w:p w:rsidR="00451666" w:rsidRDefault="00451666" w:rsidP="00DD4888">
      <w:pPr>
        <w:pStyle w:val="a3"/>
        <w:spacing w:before="0"/>
        <w:ind w:left="0" w:firstLine="567"/>
      </w:pPr>
    </w:p>
    <w:p w:rsidR="008C5B51" w:rsidRDefault="008C5B51" w:rsidP="00DD4888">
      <w:pPr>
        <w:pStyle w:val="a3"/>
        <w:spacing w:before="0"/>
        <w:ind w:left="0" w:firstLine="567"/>
      </w:pPr>
      <w:bookmarkStart w:id="0" w:name="_GoBack"/>
      <w:bookmarkEnd w:id="0"/>
    </w:p>
    <w:p w:rsidR="008C5B51" w:rsidRDefault="008C5B51" w:rsidP="008C5B51">
      <w:pPr>
        <w:shd w:val="clear" w:color="auto" w:fill="FFFFFF"/>
        <w:jc w:val="both"/>
        <w:textAlignment w:val="baseline"/>
        <w:rPr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Courier New"/>
          <w:color w:val="000000"/>
          <w:sz w:val="24"/>
          <w:szCs w:val="24"/>
          <w:lang w:eastAsia="uk-UA"/>
        </w:rPr>
        <w:t xml:space="preserve">Секретар міської ради </w:t>
      </w:r>
      <w:r>
        <w:rPr>
          <w:rFonts w:eastAsia="Courier New"/>
          <w:color w:val="000000"/>
          <w:sz w:val="24"/>
          <w:szCs w:val="24"/>
          <w:lang w:eastAsia="uk-UA"/>
        </w:rPr>
        <w:tab/>
      </w:r>
      <w:r>
        <w:rPr>
          <w:rFonts w:eastAsia="Courier New"/>
          <w:color w:val="000000"/>
          <w:sz w:val="24"/>
          <w:szCs w:val="24"/>
          <w:lang w:eastAsia="uk-UA"/>
        </w:rPr>
        <w:tab/>
      </w:r>
      <w:r>
        <w:rPr>
          <w:rFonts w:eastAsia="Courier New"/>
          <w:color w:val="000000"/>
          <w:sz w:val="24"/>
          <w:szCs w:val="24"/>
          <w:lang w:eastAsia="uk-UA"/>
        </w:rPr>
        <w:tab/>
      </w:r>
      <w:r>
        <w:rPr>
          <w:rFonts w:eastAsia="Courier New"/>
          <w:color w:val="000000"/>
          <w:sz w:val="24"/>
          <w:szCs w:val="24"/>
          <w:lang w:eastAsia="uk-UA"/>
        </w:rPr>
        <w:tab/>
      </w:r>
      <w:r>
        <w:rPr>
          <w:rFonts w:eastAsia="Courier New"/>
          <w:color w:val="000000"/>
          <w:sz w:val="24"/>
          <w:szCs w:val="24"/>
          <w:lang w:eastAsia="uk-UA"/>
        </w:rPr>
        <w:tab/>
      </w:r>
      <w:r>
        <w:rPr>
          <w:rFonts w:eastAsia="Courier New"/>
          <w:color w:val="000000"/>
          <w:sz w:val="24"/>
          <w:szCs w:val="24"/>
          <w:lang w:eastAsia="uk-UA"/>
        </w:rPr>
        <w:tab/>
        <w:t xml:space="preserve">                    Олег ГРИГОР’ЄВ</w:t>
      </w:r>
    </w:p>
    <w:p w:rsidR="008C5B51" w:rsidRPr="00B24CCC" w:rsidRDefault="008C5B51" w:rsidP="00DD4888">
      <w:pPr>
        <w:pStyle w:val="a3"/>
        <w:spacing w:before="0"/>
        <w:ind w:left="0" w:firstLine="567"/>
      </w:pPr>
    </w:p>
    <w:sectPr w:rsidR="008C5B51" w:rsidRPr="00B24CCC">
      <w:footerReference w:type="default" r:id="rId8"/>
      <w:pgSz w:w="11910" w:h="16840"/>
      <w:pgMar w:top="900" w:right="740" w:bottom="1140" w:left="1600" w:header="0" w:footer="9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1B" w:rsidRDefault="0092131B">
      <w:r>
        <w:separator/>
      </w:r>
    </w:p>
  </w:endnote>
  <w:endnote w:type="continuationSeparator" w:id="0">
    <w:p w:rsidR="0092131B" w:rsidRDefault="0092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66" w:rsidRDefault="0092131B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75pt;margin-top:783.05pt;width:12pt;height:15.3pt;z-index:-251658752;mso-position-horizontal-relative:page;mso-position-vertical-relative:page" filled="f" stroked="f">
          <v:textbox inset="0,0,0,0">
            <w:txbxContent>
              <w:p w:rsidR="00451666" w:rsidRDefault="00451666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1B" w:rsidRDefault="0092131B">
      <w:r>
        <w:separator/>
      </w:r>
    </w:p>
  </w:footnote>
  <w:footnote w:type="continuationSeparator" w:id="0">
    <w:p w:rsidR="0092131B" w:rsidRDefault="0092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E6EED"/>
    <w:multiLevelType w:val="hybridMultilevel"/>
    <w:tmpl w:val="9A8ED4C8"/>
    <w:lvl w:ilvl="0" w:tplc="B9F2F74C">
      <w:numFmt w:val="bullet"/>
      <w:lvlText w:val="•"/>
      <w:lvlJc w:val="left"/>
      <w:pPr>
        <w:ind w:left="128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A1AA9DE">
      <w:numFmt w:val="bullet"/>
      <w:lvlText w:val="•"/>
      <w:lvlJc w:val="left"/>
      <w:pPr>
        <w:ind w:left="186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DD0F5C2">
      <w:numFmt w:val="bullet"/>
      <w:lvlText w:val="•"/>
      <w:lvlJc w:val="left"/>
      <w:pPr>
        <w:ind w:left="2215" w:hanging="168"/>
      </w:pPr>
      <w:rPr>
        <w:rFonts w:hint="default"/>
        <w:lang w:val="uk-UA" w:eastAsia="en-US" w:bidi="ar-SA"/>
      </w:rPr>
    </w:lvl>
    <w:lvl w:ilvl="3" w:tplc="C7408A0E">
      <w:numFmt w:val="bullet"/>
      <w:lvlText w:val="•"/>
      <w:lvlJc w:val="left"/>
      <w:pPr>
        <w:ind w:left="2570" w:hanging="168"/>
      </w:pPr>
      <w:rPr>
        <w:rFonts w:hint="default"/>
        <w:lang w:val="uk-UA" w:eastAsia="en-US" w:bidi="ar-SA"/>
      </w:rPr>
    </w:lvl>
    <w:lvl w:ilvl="4" w:tplc="B9A6C5E8">
      <w:numFmt w:val="bullet"/>
      <w:lvlText w:val="•"/>
      <w:lvlJc w:val="left"/>
      <w:pPr>
        <w:ind w:left="2926" w:hanging="168"/>
      </w:pPr>
      <w:rPr>
        <w:rFonts w:hint="default"/>
        <w:lang w:val="uk-UA" w:eastAsia="en-US" w:bidi="ar-SA"/>
      </w:rPr>
    </w:lvl>
    <w:lvl w:ilvl="5" w:tplc="08169FDE">
      <w:numFmt w:val="bullet"/>
      <w:lvlText w:val="•"/>
      <w:lvlJc w:val="left"/>
      <w:pPr>
        <w:ind w:left="3281" w:hanging="168"/>
      </w:pPr>
      <w:rPr>
        <w:rFonts w:hint="default"/>
        <w:lang w:val="uk-UA" w:eastAsia="en-US" w:bidi="ar-SA"/>
      </w:rPr>
    </w:lvl>
    <w:lvl w:ilvl="6" w:tplc="991C3942">
      <w:numFmt w:val="bullet"/>
      <w:lvlText w:val="•"/>
      <w:lvlJc w:val="left"/>
      <w:pPr>
        <w:ind w:left="3637" w:hanging="168"/>
      </w:pPr>
      <w:rPr>
        <w:rFonts w:hint="default"/>
        <w:lang w:val="uk-UA" w:eastAsia="en-US" w:bidi="ar-SA"/>
      </w:rPr>
    </w:lvl>
    <w:lvl w:ilvl="7" w:tplc="E9DC5E84">
      <w:numFmt w:val="bullet"/>
      <w:lvlText w:val="•"/>
      <w:lvlJc w:val="left"/>
      <w:pPr>
        <w:ind w:left="3992" w:hanging="168"/>
      </w:pPr>
      <w:rPr>
        <w:rFonts w:hint="default"/>
        <w:lang w:val="uk-UA" w:eastAsia="en-US" w:bidi="ar-SA"/>
      </w:rPr>
    </w:lvl>
    <w:lvl w:ilvl="8" w:tplc="41D04F02">
      <w:numFmt w:val="bullet"/>
      <w:lvlText w:val="•"/>
      <w:lvlJc w:val="left"/>
      <w:pPr>
        <w:ind w:left="4348" w:hanging="168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1666"/>
    <w:rsid w:val="00004AC1"/>
    <w:rsid w:val="000515E5"/>
    <w:rsid w:val="000C1653"/>
    <w:rsid w:val="00104E81"/>
    <w:rsid w:val="00294724"/>
    <w:rsid w:val="002B6C7C"/>
    <w:rsid w:val="003126EB"/>
    <w:rsid w:val="00451666"/>
    <w:rsid w:val="005C3136"/>
    <w:rsid w:val="00803886"/>
    <w:rsid w:val="00847E7D"/>
    <w:rsid w:val="008C5B51"/>
    <w:rsid w:val="0091427E"/>
    <w:rsid w:val="0092131B"/>
    <w:rsid w:val="009A6137"/>
    <w:rsid w:val="009E1196"/>
    <w:rsid w:val="00B24CCC"/>
    <w:rsid w:val="00C21A4B"/>
    <w:rsid w:val="00CC15C5"/>
    <w:rsid w:val="00D34D4F"/>
    <w:rsid w:val="00DD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0">
    <w:name w:val="Без интервала1"/>
    <w:rsid w:val="0091427E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5">
    <w:name w:val="header"/>
    <w:basedOn w:val="a"/>
    <w:link w:val="a6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427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27E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0">
    <w:name w:val="Без интервала1"/>
    <w:rsid w:val="0091427E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5">
    <w:name w:val="header"/>
    <w:basedOn w:val="a"/>
    <w:link w:val="a6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427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27E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6</cp:revision>
  <dcterms:created xsi:type="dcterms:W3CDTF">2022-10-26T11:18:00Z</dcterms:created>
  <dcterms:modified xsi:type="dcterms:W3CDTF">2022-11-16T11:36:00Z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2022-10-21T00:00:00Z</vt:filetime>
  </property>
</Properties>
</file>